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3B4B" w14:textId="6FAB96DA" w:rsidR="00137C8A" w:rsidRPr="008B6A8C" w:rsidRDefault="008B6A8C">
      <w:pPr>
        <w:rPr>
          <w:rFonts w:ascii="OpenDyslexicAlta" w:hAnsi="OpenDyslexicAlta"/>
          <w:sz w:val="20"/>
          <w:szCs w:val="20"/>
        </w:rPr>
      </w:pPr>
      <w:r w:rsidRPr="008B6A8C">
        <w:rPr>
          <w:rFonts w:ascii="OpenDyslexicAlta" w:hAnsi="OpenDyslexicAlta"/>
          <w:sz w:val="20"/>
          <w:szCs w:val="20"/>
        </w:rPr>
        <w:t>Le poussin est presque sorti de sa coquille, le coquin !</w:t>
      </w:r>
    </w:p>
    <w:p w14:paraId="24D07B34" w14:textId="24C7256E" w:rsidR="008B6A8C" w:rsidRDefault="008B6A8C">
      <w:pPr>
        <w:rPr>
          <w:rFonts w:ascii="OpenDyslexicAlta" w:hAnsi="OpenDyslexicAlta"/>
          <w:sz w:val="20"/>
          <w:szCs w:val="20"/>
        </w:rPr>
      </w:pPr>
      <w:r w:rsidRPr="008B6A8C">
        <w:rPr>
          <w:rFonts w:ascii="OpenDyslexicAlta" w:hAnsi="OpenDyslexicAlt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46C66C4" wp14:editId="0177E9F3">
            <wp:simplePos x="0" y="0"/>
            <wp:positionH relativeFrom="column">
              <wp:posOffset>3665005</wp:posOffset>
            </wp:positionH>
            <wp:positionV relativeFrom="paragraph">
              <wp:posOffset>24452</wp:posOffset>
            </wp:positionV>
            <wp:extent cx="897031" cy="108659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031" cy="1086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6A8C">
        <w:rPr>
          <w:rFonts w:ascii="OpenDyslexicAlta" w:hAnsi="OpenDyslexicAlta"/>
          <w:sz w:val="20"/>
          <w:szCs w:val="20"/>
        </w:rPr>
        <w:t xml:space="preserve">Quand j’étais au zoo, avec Victor et Carole, </w:t>
      </w:r>
    </w:p>
    <w:p w14:paraId="72FAC481" w14:textId="39DE6B8B" w:rsidR="008B6A8C" w:rsidRPr="008B6A8C" w:rsidRDefault="008B6A8C">
      <w:pPr>
        <w:rPr>
          <w:rFonts w:ascii="OpenDyslexicAlta" w:hAnsi="OpenDyslexicAlta"/>
          <w:sz w:val="20"/>
          <w:szCs w:val="20"/>
        </w:rPr>
      </w:pPr>
      <w:proofErr w:type="gramStart"/>
      <w:r w:rsidRPr="008B6A8C">
        <w:rPr>
          <w:rFonts w:ascii="OpenDyslexicAlta" w:hAnsi="OpenDyslexicAlta"/>
          <w:sz w:val="20"/>
          <w:szCs w:val="20"/>
        </w:rPr>
        <w:t>j’ai</w:t>
      </w:r>
      <w:proofErr w:type="gramEnd"/>
      <w:r w:rsidRPr="008B6A8C">
        <w:rPr>
          <w:rFonts w:ascii="OpenDyslexicAlta" w:hAnsi="OpenDyslexicAlta"/>
          <w:sz w:val="20"/>
          <w:szCs w:val="20"/>
        </w:rPr>
        <w:t xml:space="preserve"> vu un criquet et un casoar à casque !</w:t>
      </w:r>
      <w:r w:rsidRPr="008B6A8C">
        <w:rPr>
          <w:rFonts w:ascii="OpenDyslexicAlta" w:hAnsi="OpenDyslexicAlta"/>
          <w:noProof/>
          <w:sz w:val="20"/>
          <w:szCs w:val="20"/>
        </w:rPr>
        <w:t xml:space="preserve"> </w:t>
      </w:r>
    </w:p>
    <w:p w14:paraId="1885E9DC" w14:textId="77777777" w:rsidR="008B6A8C" w:rsidRDefault="008B6A8C">
      <w:pPr>
        <w:rPr>
          <w:rFonts w:ascii="OpenDyslexicAlta" w:hAnsi="OpenDyslexicAlta"/>
          <w:sz w:val="20"/>
          <w:szCs w:val="20"/>
        </w:rPr>
      </w:pPr>
      <w:r w:rsidRPr="008B6A8C">
        <w:rPr>
          <w:rFonts w:ascii="OpenDyslexicAlta" w:hAnsi="OpenDyslexicAlta"/>
          <w:sz w:val="20"/>
          <w:szCs w:val="20"/>
        </w:rPr>
        <w:t xml:space="preserve">Quentin a critiqué mon caleçon kaki avec un cœur, </w:t>
      </w:r>
    </w:p>
    <w:p w14:paraId="3054FD24" w14:textId="6D134D35" w:rsidR="008B6A8C" w:rsidRPr="008B6A8C" w:rsidRDefault="008B6A8C">
      <w:pPr>
        <w:rPr>
          <w:rFonts w:ascii="OpenDyslexicAlta" w:hAnsi="OpenDyslexicAlta"/>
          <w:sz w:val="20"/>
          <w:szCs w:val="20"/>
        </w:rPr>
      </w:pPr>
      <w:proofErr w:type="gramStart"/>
      <w:r w:rsidRPr="008B6A8C">
        <w:rPr>
          <w:rFonts w:ascii="OpenDyslexicAlta" w:hAnsi="OpenDyslexicAlta"/>
          <w:sz w:val="20"/>
          <w:szCs w:val="20"/>
        </w:rPr>
        <w:t>quel</w:t>
      </w:r>
      <w:proofErr w:type="gramEnd"/>
      <w:r w:rsidRPr="008B6A8C">
        <w:rPr>
          <w:rFonts w:ascii="OpenDyslexicAlta" w:hAnsi="OpenDyslexicAlta"/>
          <w:sz w:val="20"/>
          <w:szCs w:val="20"/>
        </w:rPr>
        <w:t xml:space="preserve"> désagréable garçon !</w:t>
      </w:r>
    </w:p>
    <w:p w14:paraId="392C947C" w14:textId="77777777" w:rsidR="008B6A8C" w:rsidRDefault="008B6A8C">
      <w:pPr>
        <w:rPr>
          <w:rFonts w:ascii="OpenDyslexicAlta" w:hAnsi="OpenDyslexicAlta"/>
          <w:sz w:val="20"/>
          <w:szCs w:val="20"/>
        </w:rPr>
      </w:pPr>
      <w:r w:rsidRPr="008B6A8C">
        <w:rPr>
          <w:rFonts w:ascii="OpenDyslexicAlta" w:hAnsi="OpenDyslexicAlta"/>
          <w:sz w:val="20"/>
          <w:szCs w:val="20"/>
        </w:rPr>
        <w:t xml:space="preserve">Pendant la correction, j’ai rectifié l’écriture de ma leçon </w:t>
      </w:r>
    </w:p>
    <w:p w14:paraId="72364A3D" w14:textId="64695D49" w:rsidR="008B6A8C" w:rsidRPr="008B6A8C" w:rsidRDefault="008B6A8C">
      <w:pPr>
        <w:rPr>
          <w:rFonts w:ascii="OpenDyslexicAlta" w:hAnsi="OpenDyslexicAlta"/>
          <w:sz w:val="20"/>
          <w:szCs w:val="20"/>
        </w:rPr>
      </w:pPr>
      <w:proofErr w:type="gramStart"/>
      <w:r w:rsidRPr="008B6A8C">
        <w:rPr>
          <w:rFonts w:ascii="OpenDyslexicAlta" w:hAnsi="OpenDyslexicAlta"/>
          <w:sz w:val="20"/>
          <w:szCs w:val="20"/>
        </w:rPr>
        <w:t>qui</w:t>
      </w:r>
      <w:proofErr w:type="gramEnd"/>
      <w:r w:rsidRPr="008B6A8C">
        <w:rPr>
          <w:rFonts w:ascii="OpenDyslexicAlta" w:hAnsi="OpenDyslexicAlta"/>
          <w:sz w:val="20"/>
          <w:szCs w:val="20"/>
        </w:rPr>
        <w:t xml:space="preserve"> comportait quatre fautes.</w:t>
      </w:r>
    </w:p>
    <w:p w14:paraId="3F1DFC3B" w14:textId="77777777" w:rsidR="008B6A8C" w:rsidRDefault="008B6A8C">
      <w:pPr>
        <w:rPr>
          <w:rFonts w:ascii="OpenDyslexicAlta" w:hAnsi="OpenDyslexicAlta"/>
          <w:sz w:val="20"/>
          <w:szCs w:val="20"/>
        </w:rPr>
      </w:pPr>
      <w:r w:rsidRPr="008B6A8C">
        <w:rPr>
          <w:rFonts w:ascii="OpenDyslexicAlta" w:hAnsi="OpenDyslexicAlta"/>
          <w:sz w:val="20"/>
          <w:szCs w:val="20"/>
        </w:rPr>
        <w:t xml:space="preserve">Férue de fromages, Clémentine a croqué du comté, de l’époisses, </w:t>
      </w:r>
    </w:p>
    <w:p w14:paraId="218E1A87" w14:textId="6393A435" w:rsidR="008B6A8C" w:rsidRPr="008B6A8C" w:rsidRDefault="008B6A8C">
      <w:pPr>
        <w:rPr>
          <w:rFonts w:ascii="OpenDyslexicAlta" w:hAnsi="OpenDyslexicAlta"/>
          <w:sz w:val="20"/>
          <w:szCs w:val="20"/>
        </w:rPr>
      </w:pPr>
      <w:proofErr w:type="gramStart"/>
      <w:r w:rsidRPr="008B6A8C">
        <w:rPr>
          <w:rFonts w:ascii="OpenDyslexicAlta" w:hAnsi="OpenDyslexicAlta"/>
          <w:sz w:val="20"/>
          <w:szCs w:val="20"/>
        </w:rPr>
        <w:t>du</w:t>
      </w:r>
      <w:proofErr w:type="gramEnd"/>
      <w:r w:rsidRPr="008B6A8C">
        <w:rPr>
          <w:rFonts w:ascii="OpenDyslexicAlta" w:hAnsi="OpenDyslexicAlta"/>
          <w:sz w:val="20"/>
          <w:szCs w:val="20"/>
        </w:rPr>
        <w:t xml:space="preserve"> camembert et de la raclette, tout cela arrosé de cidre</w:t>
      </w:r>
      <w:r w:rsidR="00A0458D">
        <w:rPr>
          <w:rFonts w:ascii="OpenDyslexicAlta" w:hAnsi="OpenDyslexicAlta"/>
          <w:sz w:val="20"/>
          <w:szCs w:val="20"/>
        </w:rPr>
        <w:t> !</w:t>
      </w:r>
    </w:p>
    <w:p w14:paraId="1F87A6CE" w14:textId="3ED775C9" w:rsidR="008B6A8C" w:rsidRDefault="008B6A8C"/>
    <w:p w14:paraId="6ACE853F" w14:textId="0FDAAAF1" w:rsidR="002F24C0" w:rsidRDefault="002F24C0"/>
    <w:p w14:paraId="52DC8623" w14:textId="0AE2F499" w:rsidR="002F24C0" w:rsidRPr="002F24C0" w:rsidRDefault="002F24C0">
      <w:pPr>
        <w:rPr>
          <w:lang w:val="en-US"/>
        </w:rPr>
      </w:pPr>
      <w:proofErr w:type="spellStart"/>
      <w:proofErr w:type="gramStart"/>
      <w:r w:rsidRPr="002F24C0">
        <w:rPr>
          <w:lang w:val="en-US"/>
        </w:rPr>
        <w:t>Illan</w:t>
      </w:r>
      <w:proofErr w:type="spellEnd"/>
      <w:r w:rsidRPr="002F24C0">
        <w:rPr>
          <w:lang w:val="en-US"/>
        </w:rPr>
        <w:t> :</w:t>
      </w:r>
      <w:proofErr w:type="gramEnd"/>
      <w:r w:rsidRPr="002F24C0">
        <w:rPr>
          <w:lang w:val="en-US"/>
        </w:rPr>
        <w:t xml:space="preserve"> 42 s – </w:t>
      </w:r>
      <w:proofErr w:type="spellStart"/>
      <w:r w:rsidRPr="002F24C0">
        <w:rPr>
          <w:lang w:val="en-US"/>
        </w:rPr>
        <w:t>exercice</w:t>
      </w:r>
      <w:proofErr w:type="spellEnd"/>
      <w:r w:rsidRPr="002F24C0">
        <w:rPr>
          <w:lang w:val="en-US"/>
        </w:rPr>
        <w:t xml:space="preserve"> OK</w:t>
      </w:r>
    </w:p>
    <w:p w14:paraId="249CD80F" w14:textId="7A1E56CD" w:rsidR="002F24C0" w:rsidRPr="002F24C0" w:rsidRDefault="002F24C0">
      <w:pPr>
        <w:rPr>
          <w:lang w:val="en-US"/>
        </w:rPr>
      </w:pPr>
      <w:proofErr w:type="spellStart"/>
      <w:r w:rsidRPr="002F24C0">
        <w:rPr>
          <w:lang w:val="en-US"/>
        </w:rPr>
        <w:t>Anaïs</w:t>
      </w:r>
      <w:proofErr w:type="spellEnd"/>
      <w:r w:rsidRPr="002F24C0">
        <w:rPr>
          <w:lang w:val="en-US"/>
        </w:rPr>
        <w:t xml:space="preserve"> : </w:t>
      </w:r>
      <w:r>
        <w:rPr>
          <w:lang w:val="en-US"/>
        </w:rPr>
        <w:t xml:space="preserve">……s – </w:t>
      </w:r>
      <w:proofErr w:type="spellStart"/>
      <w:r>
        <w:rPr>
          <w:lang w:val="en-US"/>
        </w:rPr>
        <w:t>exercice</w:t>
      </w:r>
      <w:proofErr w:type="spellEnd"/>
      <w:r>
        <w:rPr>
          <w:lang w:val="en-US"/>
        </w:rPr>
        <w:t xml:space="preserve"> OK</w:t>
      </w:r>
    </w:p>
    <w:sectPr w:rsidR="002F24C0" w:rsidRPr="002F24C0" w:rsidSect="008B6A8C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8C"/>
    <w:rsid w:val="001256AB"/>
    <w:rsid w:val="00137C8A"/>
    <w:rsid w:val="002F24C0"/>
    <w:rsid w:val="008B6A8C"/>
    <w:rsid w:val="00A0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CDF9"/>
  <w15:chartTrackingRefBased/>
  <w15:docId w15:val="{731AB818-2AD4-4763-A3F7-A9A7021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dcterms:created xsi:type="dcterms:W3CDTF">2020-12-13T08:13:00Z</dcterms:created>
  <dcterms:modified xsi:type="dcterms:W3CDTF">2020-12-13T08:13:00Z</dcterms:modified>
</cp:coreProperties>
</file>