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40F18" w14:textId="1427D96B" w:rsidR="00493FDD" w:rsidRDefault="0049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Programmation – Mathématiques – CM1 – 20</w:t>
      </w:r>
      <w:r w:rsidR="0039595D">
        <w:rPr>
          <w:sz w:val="22"/>
        </w:rPr>
        <w:t>20</w:t>
      </w:r>
      <w:r>
        <w:rPr>
          <w:sz w:val="22"/>
        </w:rPr>
        <w:t>-20</w:t>
      </w:r>
      <w:r w:rsidR="009A4D2D">
        <w:rPr>
          <w:sz w:val="22"/>
        </w:rPr>
        <w:t>2</w:t>
      </w:r>
      <w:r w:rsidR="0039595D">
        <w:rPr>
          <w:sz w:val="22"/>
        </w:rPr>
        <w:t>1</w:t>
      </w:r>
    </w:p>
    <w:p w14:paraId="3DA3F033" w14:textId="77777777" w:rsidR="00493FDD" w:rsidRDefault="00493FDD">
      <w:pPr>
        <w:jc w:val="center"/>
        <w:rPr>
          <w:sz w:val="22"/>
        </w:rPr>
      </w:pPr>
    </w:p>
    <w:tbl>
      <w:tblPr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1913"/>
        <w:gridCol w:w="1764"/>
        <w:gridCol w:w="1765"/>
        <w:gridCol w:w="1765"/>
        <w:gridCol w:w="1765"/>
        <w:gridCol w:w="1765"/>
      </w:tblGrid>
      <w:tr w:rsidR="00133458" w14:paraId="4D4A9AB9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E55" w14:textId="664F9FF3" w:rsidR="00133458" w:rsidRDefault="00133458" w:rsidP="00133458">
            <w:pPr>
              <w:jc w:val="center"/>
              <w:rPr>
                <w:sz w:val="18"/>
              </w:rPr>
            </w:pPr>
            <w:r>
              <w:rPr>
                <w:sz w:val="16"/>
              </w:rPr>
              <w:t>s.</w:t>
            </w:r>
          </w:p>
        </w:tc>
        <w:tc>
          <w:tcPr>
            <w:tcW w:w="1913" w:type="dxa"/>
            <w:vAlign w:val="center"/>
          </w:tcPr>
          <w:p w14:paraId="77C0F97E" w14:textId="77777777" w:rsidR="00133458" w:rsidRDefault="00133458" w:rsidP="00133458">
            <w:pPr>
              <w:jc w:val="center"/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Calcul</w:t>
            </w:r>
          </w:p>
        </w:tc>
        <w:tc>
          <w:tcPr>
            <w:tcW w:w="1764" w:type="dxa"/>
            <w:vAlign w:val="center"/>
          </w:tcPr>
          <w:p w14:paraId="41305614" w14:textId="77777777" w:rsidR="00133458" w:rsidRDefault="00133458" w:rsidP="00133458">
            <w:pPr>
              <w:jc w:val="center"/>
              <w:rPr>
                <w:color w:val="FF0066"/>
                <w:sz w:val="18"/>
              </w:rPr>
            </w:pPr>
            <w:r>
              <w:rPr>
                <w:color w:val="FF0066"/>
                <w:sz w:val="18"/>
              </w:rPr>
              <w:t>Calcul mental</w:t>
            </w:r>
          </w:p>
        </w:tc>
        <w:tc>
          <w:tcPr>
            <w:tcW w:w="1765" w:type="dxa"/>
            <w:vAlign w:val="center"/>
          </w:tcPr>
          <w:p w14:paraId="7663081E" w14:textId="77777777" w:rsidR="00133458" w:rsidRDefault="00133458" w:rsidP="00133458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Nombres</w:t>
            </w:r>
          </w:p>
        </w:tc>
        <w:tc>
          <w:tcPr>
            <w:tcW w:w="1765" w:type="dxa"/>
            <w:vAlign w:val="center"/>
          </w:tcPr>
          <w:p w14:paraId="503B5258" w14:textId="77777777" w:rsidR="00133458" w:rsidRDefault="00133458" w:rsidP="00133458">
            <w:pPr>
              <w:jc w:val="center"/>
              <w:rPr>
                <w:color w:val="800080"/>
                <w:sz w:val="18"/>
              </w:rPr>
            </w:pPr>
            <w:r>
              <w:rPr>
                <w:color w:val="800080"/>
                <w:sz w:val="18"/>
              </w:rPr>
              <w:t>Espace et géométrie</w:t>
            </w:r>
          </w:p>
        </w:tc>
        <w:tc>
          <w:tcPr>
            <w:tcW w:w="1765" w:type="dxa"/>
            <w:vAlign w:val="center"/>
          </w:tcPr>
          <w:p w14:paraId="0ED2E618" w14:textId="77777777" w:rsidR="00133458" w:rsidRDefault="00133458" w:rsidP="00133458">
            <w:pPr>
              <w:jc w:val="center"/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Résolution de problèmes</w:t>
            </w:r>
          </w:p>
        </w:tc>
        <w:tc>
          <w:tcPr>
            <w:tcW w:w="1765" w:type="dxa"/>
            <w:vAlign w:val="center"/>
          </w:tcPr>
          <w:p w14:paraId="4BD1DE51" w14:textId="77777777" w:rsidR="00133458" w:rsidRDefault="00133458" w:rsidP="00133458">
            <w:pPr>
              <w:jc w:val="center"/>
              <w:rPr>
                <w:color w:val="339966"/>
                <w:sz w:val="18"/>
              </w:rPr>
            </w:pPr>
            <w:r>
              <w:rPr>
                <w:color w:val="339966"/>
                <w:sz w:val="18"/>
              </w:rPr>
              <w:t>Grandeurs et mesures</w:t>
            </w:r>
          </w:p>
        </w:tc>
      </w:tr>
      <w:tr w:rsidR="00133458" w14:paraId="2C4ECD71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81E" w14:textId="0E11EC3E" w:rsidR="00133458" w:rsidRDefault="00133458" w:rsidP="001334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13" w:type="dxa"/>
            <w:vAlign w:val="center"/>
          </w:tcPr>
          <w:p w14:paraId="2858C9BB" w14:textId="6B338BB7" w:rsidR="00133458" w:rsidRDefault="00133458" w:rsidP="00133458">
            <w:pPr>
              <w:rPr>
                <w:color w:val="FF6600"/>
                <w:sz w:val="16"/>
              </w:rPr>
            </w:pPr>
          </w:p>
        </w:tc>
        <w:tc>
          <w:tcPr>
            <w:tcW w:w="1764" w:type="dxa"/>
            <w:vAlign w:val="center"/>
          </w:tcPr>
          <w:p w14:paraId="713FD4CF" w14:textId="77777777" w:rsidR="00133458" w:rsidRDefault="00133458" w:rsidP="00133458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Additionner astucieusement</w:t>
            </w:r>
          </w:p>
        </w:tc>
        <w:tc>
          <w:tcPr>
            <w:tcW w:w="1765" w:type="dxa"/>
            <w:vAlign w:val="center"/>
          </w:tcPr>
          <w:p w14:paraId="38D40D26" w14:textId="796CD84E" w:rsidR="00133458" w:rsidRDefault="00133458" w:rsidP="00133458">
            <w:pPr>
              <w:rPr>
                <w:color w:val="FF0000"/>
                <w:sz w:val="16"/>
              </w:rPr>
            </w:pPr>
          </w:p>
        </w:tc>
        <w:tc>
          <w:tcPr>
            <w:tcW w:w="1765" w:type="dxa"/>
            <w:vAlign w:val="center"/>
          </w:tcPr>
          <w:p w14:paraId="3A093FB3" w14:textId="4DBC387B" w:rsidR="00133458" w:rsidRDefault="00C96073" w:rsidP="00133458">
            <w:pPr>
              <w:rPr>
                <w:color w:val="800080"/>
                <w:sz w:val="16"/>
              </w:rPr>
            </w:pPr>
            <w:hyperlink r:id="rId4" w:history="1">
              <w:r w:rsidR="00133458">
                <w:rPr>
                  <w:rStyle w:val="Lienhypertexte"/>
                  <w:sz w:val="16"/>
                </w:rPr>
                <w:t>Connaître</w:t>
              </w:r>
            </w:hyperlink>
            <w:r w:rsidR="00133458">
              <w:rPr>
                <w:color w:val="800080"/>
                <w:sz w:val="16"/>
              </w:rPr>
              <w:t xml:space="preserve"> les </w:t>
            </w:r>
            <w:hyperlink r:id="rId5" w:history="1">
              <w:r w:rsidR="00133458">
                <w:rPr>
                  <w:rStyle w:val="Lienhypertexte"/>
                  <w:sz w:val="16"/>
                </w:rPr>
                <w:t>mots</w:t>
              </w:r>
            </w:hyperlink>
            <w:r w:rsidR="00133458">
              <w:rPr>
                <w:color w:val="800080"/>
                <w:sz w:val="16"/>
              </w:rPr>
              <w:t xml:space="preserve"> : point, </w:t>
            </w:r>
            <w:hyperlink r:id="rId6" w:history="1">
              <w:r w:rsidR="00133458">
                <w:rPr>
                  <w:rStyle w:val="Lienhypertexte"/>
                  <w:sz w:val="16"/>
                </w:rPr>
                <w:t>segment</w:t>
              </w:r>
            </w:hyperlink>
            <w:r w:rsidR="00133458">
              <w:rPr>
                <w:color w:val="800080"/>
                <w:sz w:val="16"/>
              </w:rPr>
              <w:t>, droite</w:t>
            </w:r>
          </w:p>
        </w:tc>
        <w:tc>
          <w:tcPr>
            <w:tcW w:w="1765" w:type="dxa"/>
            <w:vAlign w:val="center"/>
          </w:tcPr>
          <w:p w14:paraId="0FDD8827" w14:textId="77777777" w:rsidR="00133458" w:rsidRDefault="00133458" w:rsidP="00133458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Présenter un problème dans le cahier</w:t>
            </w:r>
          </w:p>
        </w:tc>
        <w:tc>
          <w:tcPr>
            <w:tcW w:w="1765" w:type="dxa"/>
            <w:vAlign w:val="center"/>
          </w:tcPr>
          <w:p w14:paraId="40BCF6A4" w14:textId="5BDB2F44" w:rsidR="00133458" w:rsidRDefault="00C96073" w:rsidP="00133458">
            <w:pPr>
              <w:rPr>
                <w:color w:val="339966"/>
                <w:sz w:val="16"/>
              </w:rPr>
            </w:pPr>
            <w:hyperlink r:id="rId7" w:history="1">
              <w:r w:rsidR="00133458">
                <w:rPr>
                  <w:rStyle w:val="Lienhypertexte"/>
                  <w:sz w:val="16"/>
                </w:rPr>
                <w:t>Identifier</w:t>
              </w:r>
            </w:hyperlink>
            <w:r w:rsidR="00133458">
              <w:rPr>
                <w:color w:val="339966"/>
                <w:sz w:val="16"/>
              </w:rPr>
              <w:t xml:space="preserve"> et comparer des angles</w:t>
            </w:r>
          </w:p>
        </w:tc>
      </w:tr>
      <w:tr w:rsidR="0039595D" w14:paraId="063A3756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60D" w14:textId="0F297967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3" w:type="dxa"/>
            <w:vAlign w:val="center"/>
          </w:tcPr>
          <w:p w14:paraId="49226DEF" w14:textId="3383D0DC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Additionner des entiers</w:t>
            </w:r>
          </w:p>
        </w:tc>
        <w:tc>
          <w:tcPr>
            <w:tcW w:w="1764" w:type="dxa"/>
            <w:vAlign w:val="center"/>
          </w:tcPr>
          <w:p w14:paraId="48E0422A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Additionner des multiples de 10</w:t>
            </w:r>
          </w:p>
        </w:tc>
        <w:tc>
          <w:tcPr>
            <w:tcW w:w="1765" w:type="dxa"/>
            <w:vAlign w:val="center"/>
          </w:tcPr>
          <w:p w14:paraId="5E572504" w14:textId="65E40E3B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Connaître les nombres à </w:t>
            </w:r>
            <w:r w:rsidRPr="0039595D">
              <w:rPr>
                <w:color w:val="FF0000"/>
                <w:sz w:val="16"/>
              </w:rPr>
              <w:t>5 et 6</w:t>
            </w:r>
            <w:r>
              <w:rPr>
                <w:color w:val="FF0000"/>
                <w:sz w:val="16"/>
              </w:rPr>
              <w:t xml:space="preserve"> chiffres</w:t>
            </w:r>
          </w:p>
        </w:tc>
        <w:tc>
          <w:tcPr>
            <w:tcW w:w="1765" w:type="dxa"/>
            <w:vAlign w:val="center"/>
          </w:tcPr>
          <w:p w14:paraId="5033E989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Utiliser la règle, l’équerre, le compas</w:t>
            </w:r>
          </w:p>
        </w:tc>
        <w:tc>
          <w:tcPr>
            <w:tcW w:w="1765" w:type="dxa"/>
            <w:vAlign w:val="center"/>
          </w:tcPr>
          <w:p w14:paraId="729319DD" w14:textId="6A0D9510" w:rsidR="0039595D" w:rsidRDefault="0039595D" w:rsidP="0039595D">
            <w:pPr>
              <w:rPr>
                <w:color w:val="3366FF"/>
                <w:sz w:val="16"/>
              </w:rPr>
            </w:pPr>
            <w:hyperlink r:id="rId8" w:history="1">
              <w:r>
                <w:rPr>
                  <w:rStyle w:val="Lienhypertexte"/>
                  <w:sz w:val="16"/>
                </w:rPr>
                <w:t>Identifier les données numériques d’un énoncé</w:t>
              </w:r>
            </w:hyperlink>
          </w:p>
        </w:tc>
        <w:tc>
          <w:tcPr>
            <w:tcW w:w="1765" w:type="dxa"/>
            <w:vAlign w:val="center"/>
          </w:tcPr>
          <w:p w14:paraId="10541F1C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Identifier et comparer des angles</w:t>
            </w:r>
          </w:p>
        </w:tc>
      </w:tr>
      <w:tr w:rsidR="0039595D" w14:paraId="39338730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A0A2" w14:textId="6E8C3B88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3" w:type="dxa"/>
            <w:vAlign w:val="center"/>
          </w:tcPr>
          <w:p w14:paraId="294417C8" w14:textId="212593CB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Compléter à la dizaine, à la centaine depuis 40,70…</w:t>
            </w:r>
          </w:p>
        </w:tc>
        <w:tc>
          <w:tcPr>
            <w:tcW w:w="1764" w:type="dxa"/>
            <w:vAlign w:val="center"/>
          </w:tcPr>
          <w:p w14:paraId="34511E97" w14:textId="73A20050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Compléter à la dizaine supérieure (assemblage)</w:t>
            </w:r>
          </w:p>
        </w:tc>
        <w:tc>
          <w:tcPr>
            <w:tcW w:w="1765" w:type="dxa"/>
            <w:vAlign w:val="center"/>
          </w:tcPr>
          <w:p w14:paraId="270F438D" w14:textId="7902EA7C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Connaître la valeur du chiffre, décomposer (+)</w:t>
            </w:r>
          </w:p>
        </w:tc>
        <w:tc>
          <w:tcPr>
            <w:tcW w:w="1765" w:type="dxa"/>
            <w:vAlign w:val="center"/>
          </w:tcPr>
          <w:p w14:paraId="0F9F30A6" w14:textId="1AF9FB46" w:rsidR="0039595D" w:rsidRDefault="0039595D" w:rsidP="0039595D">
            <w:pPr>
              <w:rPr>
                <w:color w:val="800080"/>
                <w:sz w:val="16"/>
              </w:rPr>
            </w:pPr>
            <w:hyperlink r:id="rId9" w:history="1">
              <w:r>
                <w:rPr>
                  <w:rStyle w:val="Lienhypertexte"/>
                  <w:sz w:val="16"/>
                </w:rPr>
                <w:t>Repérer</w:t>
              </w:r>
            </w:hyperlink>
            <w:r>
              <w:rPr>
                <w:color w:val="800080"/>
                <w:sz w:val="16"/>
              </w:rPr>
              <w:t xml:space="preserve"> un </w:t>
            </w:r>
            <w:hyperlink r:id="rId10" w:history="1">
              <w:r>
                <w:rPr>
                  <w:rStyle w:val="Lienhypertexte"/>
                  <w:sz w:val="16"/>
                </w:rPr>
                <w:t xml:space="preserve"> alignement de points</w:t>
              </w:r>
            </w:hyperlink>
          </w:p>
        </w:tc>
        <w:tc>
          <w:tcPr>
            <w:tcW w:w="1765" w:type="dxa"/>
            <w:vAlign w:val="center"/>
          </w:tcPr>
          <w:p w14:paraId="6919FB29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Repérer les informations nécessaires</w:t>
            </w:r>
          </w:p>
        </w:tc>
        <w:tc>
          <w:tcPr>
            <w:tcW w:w="1765" w:type="dxa"/>
            <w:vAlign w:val="center"/>
          </w:tcPr>
          <w:p w14:paraId="24C55034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Connaître les conte-</w:t>
            </w:r>
          </w:p>
          <w:p w14:paraId="40A29B7B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-</w:t>
            </w:r>
            <w:proofErr w:type="spellStart"/>
            <w:r>
              <w:rPr>
                <w:color w:val="339966"/>
                <w:sz w:val="16"/>
              </w:rPr>
              <w:t>nances</w:t>
            </w:r>
            <w:proofErr w:type="spellEnd"/>
            <w:r>
              <w:rPr>
                <w:color w:val="339966"/>
                <w:sz w:val="16"/>
              </w:rPr>
              <w:t xml:space="preserve"> (estimations)</w:t>
            </w:r>
          </w:p>
        </w:tc>
      </w:tr>
      <w:tr w:rsidR="0039595D" w14:paraId="17D06FC6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1D8C" w14:textId="43A43ECC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13" w:type="dxa"/>
            <w:vAlign w:val="center"/>
          </w:tcPr>
          <w:p w14:paraId="193846EC" w14:textId="57E3D576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Compléter à 100, à la centaine</w:t>
            </w:r>
          </w:p>
        </w:tc>
        <w:tc>
          <w:tcPr>
            <w:tcW w:w="1764" w:type="dxa"/>
            <w:vAlign w:val="center"/>
          </w:tcPr>
          <w:p w14:paraId="1F059504" w14:textId="214B8358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Compléter à 100 (</w:t>
            </w:r>
            <w:proofErr w:type="spellStart"/>
            <w:r>
              <w:rPr>
                <w:color w:val="FF0066"/>
                <w:sz w:val="16"/>
              </w:rPr>
              <w:t>assamblage</w:t>
            </w:r>
            <w:proofErr w:type="spellEnd"/>
            <w:r>
              <w:rPr>
                <w:color w:val="FF0066"/>
                <w:sz w:val="16"/>
              </w:rPr>
              <w:t>)</w:t>
            </w:r>
          </w:p>
        </w:tc>
        <w:tc>
          <w:tcPr>
            <w:tcW w:w="1765" w:type="dxa"/>
            <w:vAlign w:val="center"/>
          </w:tcPr>
          <w:p w14:paraId="343286A8" w14:textId="7FEA9D51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Comparer et ranger ces nombres</w:t>
            </w:r>
          </w:p>
        </w:tc>
        <w:tc>
          <w:tcPr>
            <w:tcW w:w="1765" w:type="dxa"/>
            <w:vAlign w:val="center"/>
          </w:tcPr>
          <w:p w14:paraId="1164AA75" w14:textId="3FD2457C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 xml:space="preserve">Repérer des </w:t>
            </w:r>
            <w:hyperlink r:id="rId11" w:history="1">
              <w:r>
                <w:rPr>
                  <w:rStyle w:val="Lienhypertexte"/>
                  <w:sz w:val="16"/>
                </w:rPr>
                <w:t>droites</w:t>
              </w:r>
            </w:hyperlink>
            <w:r>
              <w:rPr>
                <w:color w:val="800080"/>
                <w:sz w:val="16"/>
              </w:rPr>
              <w:t xml:space="preserve"> </w:t>
            </w:r>
            <w:hyperlink r:id="rId12" w:history="1">
              <w:r>
                <w:rPr>
                  <w:rStyle w:val="Lienhypertexte"/>
                  <w:sz w:val="16"/>
                </w:rPr>
                <w:t>perpendiculaires</w:t>
              </w:r>
            </w:hyperlink>
          </w:p>
        </w:tc>
        <w:tc>
          <w:tcPr>
            <w:tcW w:w="1765" w:type="dxa"/>
            <w:vAlign w:val="center"/>
          </w:tcPr>
          <w:p w14:paraId="5DEC12A9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Schématiser un énoncé</w:t>
            </w:r>
          </w:p>
        </w:tc>
        <w:tc>
          <w:tcPr>
            <w:tcW w:w="1765" w:type="dxa"/>
            <w:vAlign w:val="center"/>
          </w:tcPr>
          <w:p w14:paraId="4494B429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Connaître les unités de mesures de contenances</w:t>
            </w:r>
          </w:p>
        </w:tc>
      </w:tr>
      <w:tr w:rsidR="0039595D" w14:paraId="61EA8D5A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178" w14:textId="0C825E38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13" w:type="dxa"/>
            <w:vAlign w:val="center"/>
          </w:tcPr>
          <w:p w14:paraId="2B76D776" w14:textId="03C45D9F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Soustraire des entiers</w:t>
            </w:r>
          </w:p>
        </w:tc>
        <w:tc>
          <w:tcPr>
            <w:tcW w:w="1764" w:type="dxa"/>
            <w:vAlign w:val="center"/>
          </w:tcPr>
          <w:p w14:paraId="09348C8F" w14:textId="18E6C4B8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Compléter à 100 (calcul)</w:t>
            </w:r>
          </w:p>
        </w:tc>
        <w:tc>
          <w:tcPr>
            <w:tcW w:w="1765" w:type="dxa"/>
            <w:vAlign w:val="center"/>
          </w:tcPr>
          <w:p w14:paraId="4000F063" w14:textId="66A21972" w:rsidR="0039595D" w:rsidRDefault="0039595D" w:rsidP="0039595D">
            <w:pPr>
              <w:rPr>
                <w:color w:val="FF0000"/>
                <w:sz w:val="16"/>
              </w:rPr>
            </w:pPr>
            <w:hyperlink r:id="rId13" w:history="1">
              <w:r>
                <w:rPr>
                  <w:rStyle w:val="Lienhypertexte"/>
                  <w:sz w:val="16"/>
                </w:rPr>
                <w:t>Placer ces nombres sur une droite</w:t>
              </w:r>
            </w:hyperlink>
          </w:p>
        </w:tc>
        <w:tc>
          <w:tcPr>
            <w:tcW w:w="1765" w:type="dxa"/>
            <w:vAlign w:val="center"/>
          </w:tcPr>
          <w:p w14:paraId="7F12E6C5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sym w:font="Webdings" w:char="F03A"/>
            </w:r>
            <w:r>
              <w:rPr>
                <w:color w:val="800080"/>
                <w:sz w:val="16"/>
              </w:rPr>
              <w:t>Les construire</w:t>
            </w:r>
          </w:p>
        </w:tc>
        <w:tc>
          <w:tcPr>
            <w:tcW w:w="1765" w:type="dxa"/>
            <w:vAlign w:val="center"/>
          </w:tcPr>
          <w:p w14:paraId="132C077C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Schématiser un énoncé</w:t>
            </w:r>
          </w:p>
        </w:tc>
        <w:tc>
          <w:tcPr>
            <w:tcW w:w="1765" w:type="dxa"/>
            <w:vAlign w:val="center"/>
          </w:tcPr>
          <w:p w14:paraId="1B27D386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Utiliser les mesures de contenances</w:t>
            </w:r>
          </w:p>
        </w:tc>
      </w:tr>
      <w:tr w:rsidR="0039595D" w14:paraId="276A2D1B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F15" w14:textId="476BCE2D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13" w:type="dxa"/>
            <w:vAlign w:val="center"/>
          </w:tcPr>
          <w:p w14:paraId="1AA70D38" w14:textId="7C1D8568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Soustraire des entiers</w:t>
            </w:r>
          </w:p>
        </w:tc>
        <w:tc>
          <w:tcPr>
            <w:tcW w:w="1764" w:type="dxa"/>
            <w:vAlign w:val="center"/>
          </w:tcPr>
          <w:p w14:paraId="15B2E919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5, par 3</w:t>
            </w:r>
          </w:p>
        </w:tc>
        <w:tc>
          <w:tcPr>
            <w:tcW w:w="1765" w:type="dxa"/>
            <w:vAlign w:val="center"/>
          </w:tcPr>
          <w:p w14:paraId="0BA53010" w14:textId="15B91BE8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Décomposer un n</w:t>
            </w:r>
            <w:r w:rsidR="008C720E">
              <w:rPr>
                <w:color w:val="FF0000"/>
                <w:sz w:val="16"/>
              </w:rPr>
              <w:t>ombre</w:t>
            </w:r>
            <w:r>
              <w:rPr>
                <w:color w:val="FF0000"/>
                <w:sz w:val="16"/>
              </w:rPr>
              <w:t xml:space="preserve"> (</w:t>
            </w:r>
            <w:r w:rsidR="008C720E">
              <w:rPr>
                <w:color w:val="FF0000"/>
                <w:sz w:val="16"/>
              </w:rPr>
              <w:t>multiplications</w:t>
            </w:r>
            <w:r>
              <w:rPr>
                <w:color w:val="FF0000"/>
                <w:sz w:val="16"/>
              </w:rPr>
              <w:t>)</w:t>
            </w:r>
          </w:p>
        </w:tc>
        <w:tc>
          <w:tcPr>
            <w:tcW w:w="1765" w:type="dxa"/>
            <w:vAlign w:val="center"/>
          </w:tcPr>
          <w:p w14:paraId="5B319055" w14:textId="2BC28BEF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 xml:space="preserve">Se repérer et s’orienter sur un </w:t>
            </w:r>
            <w:hyperlink r:id="rId14" w:history="1">
              <w:r w:rsidRPr="0006332C">
                <w:rPr>
                  <w:rStyle w:val="Lienhypertexte"/>
                  <w:sz w:val="16"/>
                </w:rPr>
                <w:t>plan</w:t>
              </w:r>
            </w:hyperlink>
            <w:r>
              <w:rPr>
                <w:color w:val="800080"/>
                <w:sz w:val="16"/>
              </w:rPr>
              <w:t>, une carte</w:t>
            </w:r>
          </w:p>
        </w:tc>
        <w:tc>
          <w:tcPr>
            <w:tcW w:w="1765" w:type="dxa"/>
            <w:vAlign w:val="center"/>
          </w:tcPr>
          <w:p w14:paraId="177AE167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des problèmes (addition-soustraction)</w:t>
            </w:r>
          </w:p>
        </w:tc>
        <w:tc>
          <w:tcPr>
            <w:tcW w:w="1765" w:type="dxa"/>
            <w:vAlign w:val="center"/>
          </w:tcPr>
          <w:p w14:paraId="6025DBB2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Connaître les unités de mesures de longueur</w:t>
            </w:r>
          </w:p>
        </w:tc>
      </w:tr>
      <w:tr w:rsidR="0039595D" w14:paraId="4D0EE4DE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ECC" w14:textId="36912697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13" w:type="dxa"/>
            <w:vAlign w:val="center"/>
          </w:tcPr>
          <w:p w14:paraId="5AE2F7B7" w14:textId="7EDB0749" w:rsidR="0039595D" w:rsidRDefault="0039595D" w:rsidP="0039595D">
            <w:pPr>
              <w:rPr>
                <w:color w:val="FF6600"/>
                <w:sz w:val="16"/>
              </w:rPr>
            </w:pPr>
            <w:hyperlink r:id="rId15" w:history="1">
              <w:r>
                <w:rPr>
                  <w:rStyle w:val="Lienhypertexte"/>
                  <w:sz w:val="16"/>
                </w:rPr>
                <w:t>Multiplier</w:t>
              </w:r>
            </w:hyperlink>
            <w:r>
              <w:rPr>
                <w:color w:val="FF6600"/>
                <w:sz w:val="16"/>
              </w:rPr>
              <w:t xml:space="preserve"> des entiers (sens)</w:t>
            </w:r>
          </w:p>
        </w:tc>
        <w:tc>
          <w:tcPr>
            <w:tcW w:w="1764" w:type="dxa"/>
            <w:vAlign w:val="center"/>
          </w:tcPr>
          <w:p w14:paraId="50461EFE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4</w:t>
            </w:r>
          </w:p>
        </w:tc>
        <w:tc>
          <w:tcPr>
            <w:tcW w:w="1765" w:type="dxa"/>
            <w:vAlign w:val="center"/>
          </w:tcPr>
          <w:p w14:paraId="2D1FC540" w14:textId="50D47025" w:rsidR="0039595D" w:rsidRDefault="0039595D" w:rsidP="0039595D">
            <w:pPr>
              <w:rPr>
                <w:color w:val="FF0000"/>
                <w:sz w:val="16"/>
              </w:rPr>
            </w:pPr>
            <w:hyperlink r:id="rId16" w:history="1">
              <w:r w:rsidRPr="0004208F">
                <w:rPr>
                  <w:rStyle w:val="Lienhypertexte"/>
                  <w:sz w:val="16"/>
                </w:rPr>
                <w:t>Connaître</w:t>
              </w:r>
            </w:hyperlink>
            <w:r>
              <w:rPr>
                <w:color w:val="FF0000"/>
                <w:sz w:val="16"/>
              </w:rPr>
              <w:t xml:space="preserve"> les nombres à </w:t>
            </w:r>
            <w:r w:rsidRPr="0039595D">
              <w:rPr>
                <w:color w:val="FF0000"/>
                <w:sz w:val="16"/>
              </w:rPr>
              <w:t>9</w:t>
            </w:r>
            <w:r>
              <w:rPr>
                <w:color w:val="FF0000"/>
                <w:sz w:val="16"/>
              </w:rPr>
              <w:t xml:space="preserve"> chiffres</w:t>
            </w:r>
          </w:p>
        </w:tc>
        <w:tc>
          <w:tcPr>
            <w:tcW w:w="1765" w:type="dxa"/>
            <w:vAlign w:val="center"/>
          </w:tcPr>
          <w:p w14:paraId="36DEECF6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Repérer des droites parallèles</w:t>
            </w:r>
          </w:p>
        </w:tc>
        <w:tc>
          <w:tcPr>
            <w:tcW w:w="1765" w:type="dxa"/>
            <w:vAlign w:val="center"/>
          </w:tcPr>
          <w:p w14:paraId="21356280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Rédiger une réponse en s’aidant de la question</w:t>
            </w:r>
          </w:p>
        </w:tc>
        <w:tc>
          <w:tcPr>
            <w:tcW w:w="1765" w:type="dxa"/>
            <w:vAlign w:val="center"/>
          </w:tcPr>
          <w:p w14:paraId="181086C5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Connaître les unités de mesures de longueur</w:t>
            </w:r>
          </w:p>
        </w:tc>
      </w:tr>
      <w:tr w:rsidR="0039595D" w14:paraId="63492993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F066B" w14:textId="16CF7EF8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715614AE" w14:textId="5C6A23B4" w:rsidR="0039595D" w:rsidRDefault="0039595D" w:rsidP="0039595D">
            <w:pPr>
              <w:rPr>
                <w:color w:val="FF6600"/>
                <w:sz w:val="16"/>
              </w:rPr>
            </w:pPr>
            <w:hyperlink r:id="rId17" w:history="1">
              <w:r>
                <w:rPr>
                  <w:rStyle w:val="Lienhypertexte"/>
                  <w:sz w:val="16"/>
                </w:rPr>
                <w:t>Comprendre</w:t>
              </w:r>
            </w:hyperlink>
            <w:r>
              <w:rPr>
                <w:color w:val="FF6600"/>
                <w:sz w:val="16"/>
              </w:rPr>
              <w:t xml:space="preserve"> les </w:t>
            </w:r>
            <w:hyperlink r:id="rId18" w:history="1">
              <w:r>
                <w:rPr>
                  <w:rStyle w:val="Lienhypertexte"/>
                  <w:sz w:val="16"/>
                </w:rPr>
                <w:t>tables</w:t>
              </w:r>
            </w:hyperlink>
            <w:r>
              <w:rPr>
                <w:color w:val="FF6600"/>
                <w:sz w:val="16"/>
              </w:rPr>
              <w:t xml:space="preserve"> de </w:t>
            </w:r>
            <w:hyperlink r:id="rId19" w:history="1">
              <w:r>
                <w:rPr>
                  <w:rStyle w:val="Lienhypertexte"/>
                  <w:sz w:val="16"/>
                </w:rPr>
                <w:t>multiplication</w:t>
              </w:r>
            </w:hyperlink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0E6440F0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des entiers par 10, 100, 1 000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71BF60E" w14:textId="00DF18E2" w:rsidR="0039595D" w:rsidRDefault="0039595D" w:rsidP="0039595D">
            <w:pPr>
              <w:rPr>
                <w:color w:val="FF0000"/>
                <w:sz w:val="16"/>
              </w:rPr>
            </w:pPr>
            <w:hyperlink r:id="rId20" w:history="1">
              <w:r>
                <w:rPr>
                  <w:rStyle w:val="Lienhypertexte"/>
                  <w:sz w:val="16"/>
                </w:rPr>
                <w:t>Comprendre</w:t>
              </w:r>
            </w:hyperlink>
            <w:r>
              <w:rPr>
                <w:color w:val="FF0000"/>
                <w:sz w:val="16"/>
              </w:rPr>
              <w:t xml:space="preserve"> la notion de fraction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46BB39C6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sym w:font="Webdings" w:char="F03A"/>
            </w:r>
            <w:r>
              <w:rPr>
                <w:color w:val="800080"/>
                <w:sz w:val="16"/>
              </w:rPr>
              <w:t>Les construire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7A42DBC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des problèmes de multiplication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07B3FBF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et comparer des périmètres</w:t>
            </w:r>
          </w:p>
        </w:tc>
      </w:tr>
      <w:tr w:rsidR="0039595D" w14:paraId="05D9E593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CC62C" w14:textId="7D3A7280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32DB2A53" w14:textId="25ED0622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Multiplier par un nombre à un chiffre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1CF38FAA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Tables du 6 et du 9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46DB3A9C" w14:textId="09CA36A0" w:rsidR="0039595D" w:rsidRDefault="0039595D" w:rsidP="0039595D">
            <w:pPr>
              <w:rPr>
                <w:color w:val="FF0000"/>
                <w:sz w:val="16"/>
              </w:rPr>
            </w:pPr>
            <w:hyperlink r:id="rId21" w:history="1">
              <w:r>
                <w:rPr>
                  <w:rStyle w:val="Lienhypertexte"/>
                  <w:sz w:val="16"/>
                </w:rPr>
                <w:t>Utiliser les termes : demi, tiers, quart</w:t>
              </w:r>
            </w:hyperlink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636441F2" w14:textId="614BFCBD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 xml:space="preserve">Identifier et décrire des </w:t>
            </w:r>
            <w:hyperlink r:id="rId22" w:history="1">
              <w:r w:rsidRPr="00EA0FE1">
                <w:rPr>
                  <w:rStyle w:val="Lienhypertexte"/>
                  <w:sz w:val="16"/>
                </w:rPr>
                <w:t>solides</w:t>
              </w:r>
            </w:hyperlink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842C180" w14:textId="77777777" w:rsidR="0039595D" w:rsidRDefault="0039595D" w:rsidP="0039595D">
            <w:pPr>
              <w:rPr>
                <w:color w:val="3366FF"/>
                <w:sz w:val="16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4060425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et comparer des périmètres</w:t>
            </w:r>
          </w:p>
        </w:tc>
      </w:tr>
      <w:tr w:rsidR="0039595D" w14:paraId="48EC618D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8DB9F" w14:textId="45692FBD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6D1E2479" w14:textId="77777777" w:rsidR="0039595D" w:rsidRDefault="0039595D" w:rsidP="0039595D">
            <w:pPr>
              <w:rPr>
                <w:color w:val="FF6600"/>
                <w:sz w:val="16"/>
              </w:rPr>
            </w:pPr>
            <w:hyperlink r:id="rId23" w:history="1">
              <w:r>
                <w:rPr>
                  <w:rStyle w:val="Lienhypertexte"/>
                  <w:sz w:val="16"/>
                </w:rPr>
                <w:t>Multiplier par un nombre à 2 chiffres</w:t>
              </w:r>
            </w:hyperlink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386A1B43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Table du 7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9A4A2FE" w14:textId="2D9E4529" w:rsidR="0039595D" w:rsidRPr="004C3B30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Lire et écrire les fractions (&lt;1)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C0DD952" w14:textId="2AFA00C6" w:rsidR="0039595D" w:rsidRDefault="0039595D" w:rsidP="0039595D">
            <w:pPr>
              <w:rPr>
                <w:color w:val="800080"/>
                <w:sz w:val="16"/>
              </w:rPr>
            </w:pPr>
            <w:hyperlink r:id="rId24" w:history="1">
              <w:r w:rsidRPr="007F7E7D">
                <w:rPr>
                  <w:rStyle w:val="Lienhypertexte"/>
                  <w:sz w:val="16"/>
                </w:rPr>
                <w:t>Identifier</w:t>
              </w:r>
            </w:hyperlink>
            <w:r>
              <w:rPr>
                <w:color w:val="800080"/>
                <w:sz w:val="16"/>
              </w:rPr>
              <w:t xml:space="preserve"> et </w:t>
            </w:r>
            <w:hyperlink r:id="rId25" w:history="1">
              <w:r w:rsidRPr="00CE4AF8">
                <w:rPr>
                  <w:rStyle w:val="Lienhypertexte"/>
                  <w:sz w:val="16"/>
                </w:rPr>
                <w:t>décrire</w:t>
              </w:r>
            </w:hyperlink>
            <w:r>
              <w:rPr>
                <w:color w:val="800080"/>
                <w:sz w:val="16"/>
              </w:rPr>
              <w:t xml:space="preserve"> cubes et pavés </w:t>
            </w:r>
            <w:hyperlink r:id="rId26" w:history="1">
              <w:r w:rsidRPr="00CE4AF8">
                <w:rPr>
                  <w:rStyle w:val="Lienhypertexte"/>
                  <w:sz w:val="16"/>
                </w:rPr>
                <w:t>droits</w:t>
              </w:r>
            </w:hyperlink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A56D99B" w14:textId="6326451A" w:rsidR="0039595D" w:rsidRDefault="0039595D" w:rsidP="0039595D">
            <w:pPr>
              <w:rPr>
                <w:color w:val="3366FF"/>
                <w:sz w:val="16"/>
              </w:rPr>
            </w:pPr>
            <w:hyperlink r:id="rId27" w:history="1">
              <w:r w:rsidRPr="00D1101E">
                <w:rPr>
                  <w:rStyle w:val="Lienhypertexte"/>
                  <w:sz w:val="16"/>
                </w:rPr>
                <w:t>Situations</w:t>
              </w:r>
            </w:hyperlink>
            <w:r>
              <w:rPr>
                <w:color w:val="3366FF"/>
                <w:sz w:val="16"/>
              </w:rPr>
              <w:t xml:space="preserve"> avec fractions supérieures à 1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0E6FFB3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et comparer des périmètres</w:t>
            </w:r>
          </w:p>
        </w:tc>
      </w:tr>
      <w:tr w:rsidR="0039595D" w14:paraId="49DE2754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72ACD" w14:textId="4E393F6C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23E1C661" w14:textId="0206B27B" w:rsidR="0039595D" w:rsidRDefault="0039595D" w:rsidP="0039595D">
            <w:pPr>
              <w:rPr>
                <w:color w:val="FF6600"/>
                <w:sz w:val="16"/>
              </w:rPr>
            </w:pPr>
            <w:hyperlink r:id="rId28" w:history="1">
              <w:r>
                <w:rPr>
                  <w:rStyle w:val="Lienhypertexte"/>
                  <w:sz w:val="16"/>
                </w:rPr>
                <w:t>Multiplier</w:t>
              </w:r>
            </w:hyperlink>
            <w:r>
              <w:rPr>
                <w:color w:val="FF6600"/>
                <w:sz w:val="16"/>
              </w:rPr>
              <w:t xml:space="preserve"> par un nombre à 2 </w:t>
            </w:r>
            <w:hyperlink r:id="rId29" w:history="1">
              <w:r>
                <w:rPr>
                  <w:rStyle w:val="Lienhypertexte"/>
                  <w:sz w:val="16"/>
                </w:rPr>
                <w:t>chiffres</w:t>
              </w:r>
            </w:hyperlink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27842ACA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Table du 8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46A6007" w14:textId="2BCFFB3E" w:rsidR="0039595D" w:rsidRDefault="0039595D" w:rsidP="0039595D">
            <w:pPr>
              <w:rPr>
                <w:color w:val="FF0000"/>
                <w:sz w:val="16"/>
              </w:rPr>
            </w:pPr>
            <w:hyperlink r:id="rId30" w:history="1">
              <w:r w:rsidRPr="00D1101E">
                <w:rPr>
                  <w:rStyle w:val="Lienhypertexte"/>
                  <w:sz w:val="16"/>
                </w:rPr>
                <w:t>Fractions</w:t>
              </w:r>
            </w:hyperlink>
            <w:r w:rsidRPr="00D1101E">
              <w:rPr>
                <w:color w:val="FF0000"/>
                <w:sz w:val="16"/>
              </w:rPr>
              <w:t xml:space="preserve"> supérieures à 1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4FF29B73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Construire un solide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29425961" w14:textId="77777777" w:rsidR="0039595D" w:rsidRDefault="0039595D" w:rsidP="0039595D">
            <w:pPr>
              <w:rPr>
                <w:color w:val="3366FF"/>
                <w:sz w:val="16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716BA677" w14:textId="77777777" w:rsidR="0039595D" w:rsidRDefault="0039595D" w:rsidP="0039595D">
            <w:pPr>
              <w:rPr>
                <w:color w:val="339966"/>
                <w:sz w:val="16"/>
              </w:rPr>
            </w:pPr>
          </w:p>
        </w:tc>
      </w:tr>
      <w:tr w:rsidR="0039595D" w14:paraId="512A0FA4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7A458" w14:textId="72AF6ED9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5688B436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Comprendre la notion de multiple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55765934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Soustraire un multiple de 10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848F4B6" w14:textId="64E64456" w:rsidR="0039595D" w:rsidRDefault="0039595D" w:rsidP="0039595D">
            <w:pPr>
              <w:rPr>
                <w:color w:val="FF0000"/>
                <w:sz w:val="16"/>
              </w:rPr>
            </w:pPr>
            <w:r w:rsidRPr="00D1101E">
              <w:rPr>
                <w:color w:val="FF0000"/>
                <w:sz w:val="16"/>
              </w:rPr>
              <w:t xml:space="preserve">Construire </w:t>
            </w:r>
            <w:proofErr w:type="spellStart"/>
            <w:r w:rsidRPr="00D1101E">
              <w:rPr>
                <w:color w:val="FF0000"/>
                <w:sz w:val="16"/>
              </w:rPr>
              <w:t>fract</w:t>
            </w:r>
            <w:proofErr w:type="spellEnd"/>
            <w:r w:rsidRPr="00D1101E">
              <w:rPr>
                <w:color w:val="FF0000"/>
                <w:sz w:val="16"/>
              </w:rPr>
              <w:t xml:space="preserve">°&gt;1 avec </w:t>
            </w:r>
            <w:hyperlink r:id="rId31" w:history="1">
              <w:r w:rsidRPr="00D1101E">
                <w:rPr>
                  <w:rStyle w:val="Lienhypertexte"/>
                  <w:sz w:val="16"/>
                </w:rPr>
                <w:t>baguettes</w:t>
              </w:r>
            </w:hyperlink>
            <w:r>
              <w:rPr>
                <w:color w:val="FF0000"/>
                <w:sz w:val="16"/>
              </w:rPr>
              <w:t xml:space="preserve">, </w:t>
            </w:r>
            <w:hyperlink r:id="rId32" w:history="1">
              <w:r w:rsidRPr="00D1101E">
                <w:rPr>
                  <w:rStyle w:val="Lienhypertexte"/>
                  <w:sz w:val="16"/>
                </w:rPr>
                <w:t>ateliers</w:t>
              </w:r>
            </w:hyperlink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61E0B545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Identifier et tracer des axes de symétrie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496F907" w14:textId="77777777" w:rsidR="0039595D" w:rsidRDefault="0039595D" w:rsidP="0039595D">
            <w:pPr>
              <w:rPr>
                <w:color w:val="3366FF"/>
                <w:sz w:val="16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2EDC36AB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Connaître les unités de mesures de masse</w:t>
            </w:r>
          </w:p>
        </w:tc>
      </w:tr>
      <w:tr w:rsidR="0039595D" w14:paraId="6BA578AF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6F865" w14:textId="5D7FA311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0194112A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Comprendre la notion de multiple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28631CE6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Soustraire à un multiple de 10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7D587693" w14:textId="70D89262" w:rsidR="0039595D" w:rsidRDefault="0039595D" w:rsidP="0039595D">
            <w:pPr>
              <w:rPr>
                <w:color w:val="FF0000"/>
                <w:sz w:val="16"/>
              </w:rPr>
            </w:pPr>
            <w:hyperlink r:id="rId33" w:history="1">
              <w:r>
                <w:rPr>
                  <w:rStyle w:val="Lienhypertexte"/>
                  <w:sz w:val="16"/>
                </w:rPr>
                <w:t xml:space="preserve">équivalences </w:t>
              </w:r>
            </w:hyperlink>
            <w:r>
              <w:rPr>
                <w:color w:val="FF0000"/>
                <w:sz w:val="16"/>
              </w:rPr>
              <w:t xml:space="preserve">(1/4=2/8)– </w:t>
            </w:r>
            <w:hyperlink r:id="rId34" w:history="1">
              <w:r w:rsidRPr="00A465E6">
                <w:rPr>
                  <w:rStyle w:val="Lienhypertexte"/>
                  <w:sz w:val="16"/>
                </w:rPr>
                <w:t>entre elles, à1, à2</w:t>
              </w:r>
            </w:hyperlink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45C9D4A2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Compléter une figure par symétrie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6AEF2A62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Lire des tableaux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7439E224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Connaître les unités de mesures de masse</w:t>
            </w:r>
          </w:p>
        </w:tc>
      </w:tr>
      <w:tr w:rsidR="0039595D" w14:paraId="1BFE3202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3CA49" w14:textId="7E4E2678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00441DFA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Encadrer un nombre entre deux multiples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503EAFEC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Calculer le double d’un entier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FEFE21B" w14:textId="3F74BAC7" w:rsidR="0039595D" w:rsidRDefault="0039595D" w:rsidP="0039595D">
            <w:pPr>
              <w:rPr>
                <w:color w:val="FF0000"/>
                <w:sz w:val="16"/>
              </w:rPr>
            </w:pPr>
            <w:hyperlink r:id="rId35" w:history="1">
              <w:r>
                <w:rPr>
                  <w:rStyle w:val="Lienhypertexte"/>
                  <w:sz w:val="16"/>
                </w:rPr>
                <w:t>Fractions décimales : les dixièmes</w:t>
              </w:r>
            </w:hyperlink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0C1E0DB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Compléter une figure par symétrie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28DBEA22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Lire des tableaux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7B1D327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Comparer des masses</w:t>
            </w:r>
          </w:p>
        </w:tc>
      </w:tr>
      <w:tr w:rsidR="0039595D" w14:paraId="3A7D0F83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46B7" w14:textId="467D0468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13" w:type="dxa"/>
            <w:vAlign w:val="center"/>
          </w:tcPr>
          <w:p w14:paraId="54929D5A" w14:textId="4113144D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 : a=(</w:t>
            </w:r>
            <w:proofErr w:type="spellStart"/>
            <w:r>
              <w:rPr>
                <w:color w:val="FF6600"/>
                <w:sz w:val="16"/>
              </w:rPr>
              <w:t>bxq</w:t>
            </w:r>
            <w:proofErr w:type="spellEnd"/>
            <w:r>
              <w:rPr>
                <w:color w:val="FF6600"/>
                <w:sz w:val="16"/>
              </w:rPr>
              <w:t>)+r (</w:t>
            </w:r>
            <w:hyperlink r:id="rId36" w:history="1">
              <w:r>
                <w:rPr>
                  <w:rStyle w:val="Lienhypertexte"/>
                  <w:sz w:val="16"/>
                </w:rPr>
                <w:t>groupements</w:t>
              </w:r>
            </w:hyperlink>
            <w:r>
              <w:rPr>
                <w:color w:val="FF6600"/>
                <w:sz w:val="16"/>
              </w:rPr>
              <w:t>)</w:t>
            </w:r>
          </w:p>
        </w:tc>
        <w:tc>
          <w:tcPr>
            <w:tcW w:w="1764" w:type="dxa"/>
            <w:vAlign w:val="center"/>
          </w:tcPr>
          <w:p w14:paraId="17AB771B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Calculer le double d’un entier</w:t>
            </w:r>
          </w:p>
        </w:tc>
        <w:tc>
          <w:tcPr>
            <w:tcW w:w="1765" w:type="dxa"/>
            <w:vAlign w:val="center"/>
          </w:tcPr>
          <w:p w14:paraId="2804FABC" w14:textId="7C2E43D3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Fractions décimales : les centièmes</w:t>
            </w:r>
          </w:p>
        </w:tc>
        <w:tc>
          <w:tcPr>
            <w:tcW w:w="1765" w:type="dxa"/>
            <w:vAlign w:val="center"/>
          </w:tcPr>
          <w:p w14:paraId="6213D36A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Connaître : cercle, centre, rayon, diamètre</w:t>
            </w:r>
          </w:p>
        </w:tc>
        <w:tc>
          <w:tcPr>
            <w:tcW w:w="1765" w:type="dxa"/>
            <w:vAlign w:val="center"/>
          </w:tcPr>
          <w:p w14:paraId="2DA27089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Présenter un problème avec conversion</w:t>
            </w:r>
          </w:p>
        </w:tc>
        <w:tc>
          <w:tcPr>
            <w:tcW w:w="1765" w:type="dxa"/>
            <w:vAlign w:val="center"/>
          </w:tcPr>
          <w:p w14:paraId="4BC4083E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Comparer des masses</w:t>
            </w:r>
          </w:p>
        </w:tc>
      </w:tr>
      <w:tr w:rsidR="0039595D" w14:paraId="1016F955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806" w14:textId="4AB65776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3" w:type="dxa"/>
            <w:vAlign w:val="center"/>
          </w:tcPr>
          <w:p w14:paraId="36144A4D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Calculer un quotient exact</w:t>
            </w:r>
          </w:p>
        </w:tc>
        <w:tc>
          <w:tcPr>
            <w:tcW w:w="1764" w:type="dxa"/>
            <w:vAlign w:val="center"/>
          </w:tcPr>
          <w:p w14:paraId="43734A02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Calculer le produit de 3 nombres (2x5x6)</w:t>
            </w:r>
          </w:p>
        </w:tc>
        <w:tc>
          <w:tcPr>
            <w:tcW w:w="1765" w:type="dxa"/>
            <w:vAlign w:val="center"/>
          </w:tcPr>
          <w:p w14:paraId="38EB06FE" w14:textId="15ECE633" w:rsidR="0039595D" w:rsidRDefault="0039595D" w:rsidP="0039595D">
            <w:pPr>
              <w:rPr>
                <w:color w:val="FF0000"/>
                <w:sz w:val="16"/>
              </w:rPr>
            </w:pPr>
            <w:hyperlink r:id="rId37" w:history="1">
              <w:r>
                <w:rPr>
                  <w:rStyle w:val="Lienhypertexte"/>
                  <w:sz w:val="16"/>
                </w:rPr>
                <w:t>Fractions</w:t>
              </w:r>
            </w:hyperlink>
            <w:r>
              <w:rPr>
                <w:color w:val="FF0000"/>
                <w:sz w:val="16"/>
              </w:rPr>
              <w:t xml:space="preserve"> décimales : unités + dixièmes</w:t>
            </w:r>
          </w:p>
        </w:tc>
        <w:tc>
          <w:tcPr>
            <w:tcW w:w="1765" w:type="dxa"/>
            <w:vAlign w:val="center"/>
          </w:tcPr>
          <w:p w14:paraId="2B781711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Construire des cercles</w:t>
            </w:r>
          </w:p>
        </w:tc>
        <w:tc>
          <w:tcPr>
            <w:tcW w:w="1765" w:type="dxa"/>
            <w:vAlign w:val="center"/>
          </w:tcPr>
          <w:p w14:paraId="3919A405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Choisir la bonne question</w:t>
            </w:r>
          </w:p>
        </w:tc>
        <w:tc>
          <w:tcPr>
            <w:tcW w:w="1765" w:type="dxa"/>
            <w:vAlign w:val="center"/>
          </w:tcPr>
          <w:p w14:paraId="27B61A2D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Utiliser le système des masses</w:t>
            </w:r>
          </w:p>
        </w:tc>
      </w:tr>
      <w:tr w:rsidR="0039595D" w14:paraId="6E2AB419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235" w14:textId="305B6B54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3" w:type="dxa"/>
            <w:vAlign w:val="center"/>
          </w:tcPr>
          <w:p w14:paraId="185DEB2A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(partage)</w:t>
            </w:r>
          </w:p>
        </w:tc>
        <w:tc>
          <w:tcPr>
            <w:tcW w:w="1764" w:type="dxa"/>
            <w:vAlign w:val="center"/>
          </w:tcPr>
          <w:p w14:paraId="661370EA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un multiple de 10</w:t>
            </w:r>
          </w:p>
        </w:tc>
        <w:tc>
          <w:tcPr>
            <w:tcW w:w="1765" w:type="dxa"/>
            <w:vAlign w:val="center"/>
          </w:tcPr>
          <w:p w14:paraId="12DFA5DD" w14:textId="3C47DF69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Nombres décimaux : première approche</w:t>
            </w:r>
          </w:p>
        </w:tc>
        <w:tc>
          <w:tcPr>
            <w:tcW w:w="1765" w:type="dxa"/>
            <w:vAlign w:val="center"/>
          </w:tcPr>
          <w:p w14:paraId="28EAD57F" w14:textId="77777777" w:rsidR="0039595D" w:rsidRDefault="0039595D" w:rsidP="0039595D">
            <w:pPr>
              <w:rPr>
                <w:color w:val="800080"/>
                <w:sz w:val="16"/>
              </w:rPr>
            </w:pPr>
          </w:p>
        </w:tc>
        <w:tc>
          <w:tcPr>
            <w:tcW w:w="1765" w:type="dxa"/>
            <w:vAlign w:val="center"/>
          </w:tcPr>
          <w:p w14:paraId="540D242E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Formuler la question du problème</w:t>
            </w:r>
          </w:p>
        </w:tc>
        <w:tc>
          <w:tcPr>
            <w:tcW w:w="1765" w:type="dxa"/>
            <w:vAlign w:val="center"/>
          </w:tcPr>
          <w:p w14:paraId="1731D7A6" w14:textId="77777777" w:rsidR="0039595D" w:rsidRDefault="0039595D" w:rsidP="0039595D">
            <w:pPr>
              <w:rPr>
                <w:color w:val="339966"/>
                <w:sz w:val="16"/>
              </w:rPr>
            </w:pPr>
          </w:p>
        </w:tc>
      </w:tr>
      <w:tr w:rsidR="0039595D" w14:paraId="296898F4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1725" w14:textId="03B2D3C3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3D20CE38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en colonnes (1 chiffre)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2E9403DA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Diviser : dans a combien de fois b ?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7F647CF0" w14:textId="2C52916B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Décimaux : connaître la valeur des chiffres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4D19EC9C" w14:textId="51F0D6B8" w:rsidR="0039595D" w:rsidRDefault="0039595D" w:rsidP="0039595D">
            <w:pPr>
              <w:rPr>
                <w:color w:val="800080"/>
                <w:sz w:val="16"/>
              </w:rPr>
            </w:pPr>
            <w:hyperlink r:id="rId38" w:history="1">
              <w:r>
                <w:rPr>
                  <w:rStyle w:val="Lienhypertexte"/>
                  <w:sz w:val="16"/>
                </w:rPr>
                <w:t>Connaître</w:t>
              </w:r>
            </w:hyperlink>
            <w:r>
              <w:rPr>
                <w:color w:val="800080"/>
                <w:sz w:val="16"/>
              </w:rPr>
              <w:t xml:space="preserve"> les mots : côté milieu, sommet, angle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76970C63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Formuler la question du problème</w:t>
            </w:r>
          </w:p>
        </w:tc>
        <w:tc>
          <w:tcPr>
            <w:tcW w:w="1765" w:type="dxa"/>
            <w:vAlign w:val="center"/>
          </w:tcPr>
          <w:p w14:paraId="1BC32B80" w14:textId="7B592A7E" w:rsidR="0039595D" w:rsidRDefault="0039595D" w:rsidP="0039595D">
            <w:pPr>
              <w:rPr>
                <w:color w:val="339966"/>
                <w:sz w:val="16"/>
              </w:rPr>
            </w:pPr>
            <w:hyperlink r:id="rId39" w:history="1">
              <w:r>
                <w:rPr>
                  <w:rStyle w:val="Lienhypertexte"/>
                  <w:sz w:val="16"/>
                </w:rPr>
                <w:t>Lire l’heure</w:t>
              </w:r>
            </w:hyperlink>
          </w:p>
        </w:tc>
      </w:tr>
      <w:tr w:rsidR="0039595D" w14:paraId="39EC6129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F1C" w14:textId="0C6ABD86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74A4C02C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en colonnes (1 chiffre)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6F6D515E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Diviser : quotient exact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4FD766E1" w14:textId="76A17A47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Décimaux : le chiffre des centièmes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15929697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Identifier et construire des polygones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33A7D1F5" w14:textId="77777777" w:rsidR="0039595D" w:rsidRDefault="0039595D" w:rsidP="0039595D">
            <w:pPr>
              <w:rPr>
                <w:color w:val="3366FF"/>
                <w:sz w:val="16"/>
              </w:rPr>
            </w:pPr>
          </w:p>
        </w:tc>
        <w:tc>
          <w:tcPr>
            <w:tcW w:w="1765" w:type="dxa"/>
            <w:vAlign w:val="center"/>
          </w:tcPr>
          <w:p w14:paraId="482E7932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Lire l’heure</w:t>
            </w:r>
          </w:p>
        </w:tc>
      </w:tr>
      <w:tr w:rsidR="0039595D" w14:paraId="3A9681BF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582E3F" w14:textId="64FFD1D2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14:paraId="1DF30440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en colonnes (1 chiffre)</w:t>
            </w:r>
          </w:p>
        </w:tc>
        <w:tc>
          <w:tcPr>
            <w:tcW w:w="1764" w:type="dxa"/>
            <w:shd w:val="clear" w:color="auto" w:fill="C5E0B3" w:themeFill="accent6" w:themeFillTint="66"/>
            <w:vAlign w:val="center"/>
          </w:tcPr>
          <w:p w14:paraId="0EF6CB2B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Diviser par 10, par 5, par 25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2CDCE1C7" w14:textId="2BDCEFC7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Passer de fraction à nombre décimal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30CE48C4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Identifier et construire des quadrilatères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74CA46E4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Compléter un énoncé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0F0E81CE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Connaître les unités de mesures de durée</w:t>
            </w:r>
          </w:p>
        </w:tc>
      </w:tr>
      <w:tr w:rsidR="0039595D" w14:paraId="6A759A85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FC41EC" w14:textId="2A9902F8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14:paraId="7A79C3C9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(2 ch.) : quotient par tâtonnement</w:t>
            </w:r>
          </w:p>
        </w:tc>
        <w:tc>
          <w:tcPr>
            <w:tcW w:w="1764" w:type="dxa"/>
            <w:shd w:val="clear" w:color="auto" w:fill="C5E0B3" w:themeFill="accent6" w:themeFillTint="66"/>
            <w:vAlign w:val="center"/>
          </w:tcPr>
          <w:p w14:paraId="2C58FA0B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Division : situations (nombre &lt; 10)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6C7D53EE" w14:textId="55E7740B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Placer des fractions sur une droite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1F09CCCC" w14:textId="77777777" w:rsidR="0039595D" w:rsidRDefault="0039595D" w:rsidP="0039595D">
            <w:pPr>
              <w:rPr>
                <w:color w:val="800080"/>
                <w:sz w:val="16"/>
              </w:rPr>
            </w:pP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560260FC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Reconstituer un énoncé.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344F8A33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Connaître les unités de mesures de durée</w:t>
            </w:r>
          </w:p>
        </w:tc>
      </w:tr>
      <w:tr w:rsidR="0039595D" w14:paraId="57B3EB4F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5D1E9" w14:textId="4B9EB735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14:paraId="26429935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(2 ch.) : soustraire pour trouver le reste</w:t>
            </w:r>
          </w:p>
        </w:tc>
        <w:tc>
          <w:tcPr>
            <w:tcW w:w="1764" w:type="dxa"/>
            <w:shd w:val="clear" w:color="auto" w:fill="C5E0B3" w:themeFill="accent6" w:themeFillTint="66"/>
            <w:vAlign w:val="center"/>
          </w:tcPr>
          <w:p w14:paraId="63FC5D9E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Division : situations (tables de 25, 50)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63A06EA8" w14:textId="2B5BA02A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Placer des fractions sur une droite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1CC21154" w14:textId="2F1BEDE1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 xml:space="preserve">Identifier et </w:t>
            </w:r>
            <w:hyperlink r:id="rId40" w:history="1">
              <w:r>
                <w:rPr>
                  <w:rStyle w:val="Lienhypertexte"/>
                  <w:sz w:val="16"/>
                </w:rPr>
                <w:t>construire</w:t>
              </w:r>
            </w:hyperlink>
            <w:r>
              <w:rPr>
                <w:color w:val="800080"/>
                <w:sz w:val="16"/>
              </w:rPr>
              <w:t xml:space="preserve"> </w:t>
            </w:r>
            <w:hyperlink r:id="rId41" w:history="1">
              <w:r>
                <w:rPr>
                  <w:rStyle w:val="Lienhypertexte"/>
                  <w:sz w:val="16"/>
                </w:rPr>
                <w:t>carrés et rectangles</w:t>
              </w:r>
            </w:hyperlink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5C1F8560" w14:textId="77777777" w:rsidR="0039595D" w:rsidRDefault="0039595D" w:rsidP="0039595D">
            <w:pPr>
              <w:rPr>
                <w:color w:val="3366FF"/>
                <w:sz w:val="16"/>
              </w:rPr>
            </w:pP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404CA71D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des durées</w:t>
            </w:r>
          </w:p>
        </w:tc>
      </w:tr>
      <w:tr w:rsidR="0039595D" w14:paraId="261D4466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57257E" w14:textId="1F2DC4BC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14:paraId="26462CEA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en colonnes (2 chiffres)</w:t>
            </w:r>
          </w:p>
        </w:tc>
        <w:tc>
          <w:tcPr>
            <w:tcW w:w="1764" w:type="dxa"/>
            <w:shd w:val="clear" w:color="auto" w:fill="C5E0B3" w:themeFill="accent6" w:themeFillTint="66"/>
            <w:vAlign w:val="center"/>
          </w:tcPr>
          <w:p w14:paraId="6D35D430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Additionner des décimaux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451A24B5" w14:textId="751C40C0" w:rsidR="0039595D" w:rsidRDefault="0039595D" w:rsidP="0039595D">
            <w:pPr>
              <w:rPr>
                <w:color w:val="FF0000"/>
                <w:sz w:val="16"/>
              </w:rPr>
            </w:pPr>
            <w:hyperlink r:id="rId42" w:history="1">
              <w:r w:rsidRPr="007F2FF4">
                <w:rPr>
                  <w:rStyle w:val="Lienhypertexte"/>
                  <w:sz w:val="16"/>
                </w:rPr>
                <w:t>Comparer des nombres décimaux</w:t>
              </w:r>
            </w:hyperlink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16FF038E" w14:textId="6CF00698" w:rsidR="0039595D" w:rsidRDefault="0039595D" w:rsidP="0039595D">
            <w:pPr>
              <w:rPr>
                <w:color w:val="800080"/>
                <w:sz w:val="16"/>
              </w:rPr>
            </w:pPr>
            <w:hyperlink r:id="rId43" w:history="1">
              <w:r>
                <w:rPr>
                  <w:rStyle w:val="Lienhypertexte"/>
                  <w:sz w:val="16"/>
                </w:rPr>
                <w:t>Construire</w:t>
              </w:r>
            </w:hyperlink>
            <w:r>
              <w:rPr>
                <w:color w:val="800080"/>
                <w:sz w:val="16"/>
              </w:rPr>
              <w:t xml:space="preserve"> des </w:t>
            </w:r>
            <w:hyperlink r:id="rId44" w:history="1">
              <w:r>
                <w:rPr>
                  <w:rStyle w:val="Lienhypertexte"/>
                  <w:sz w:val="16"/>
                </w:rPr>
                <w:t>losanges</w:t>
              </w:r>
            </w:hyperlink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50382338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Écrire un énoncé à partir de données.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14AC03DF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des durées</w:t>
            </w:r>
          </w:p>
        </w:tc>
      </w:tr>
      <w:tr w:rsidR="0039595D" w14:paraId="373681CE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D5D459" w14:textId="0E8BF8E5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14:paraId="65402542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en colonnes (2 chiffres)</w:t>
            </w:r>
          </w:p>
        </w:tc>
        <w:tc>
          <w:tcPr>
            <w:tcW w:w="1764" w:type="dxa"/>
            <w:shd w:val="clear" w:color="auto" w:fill="C5E0B3" w:themeFill="accent6" w:themeFillTint="66"/>
            <w:vAlign w:val="center"/>
          </w:tcPr>
          <w:p w14:paraId="68E24764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Additionner des décimaux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4BD9AF2E" w14:textId="57ECE941" w:rsidR="0039595D" w:rsidRDefault="0039595D" w:rsidP="0039595D">
            <w:pPr>
              <w:rPr>
                <w:color w:val="FF0000"/>
                <w:sz w:val="16"/>
              </w:rPr>
            </w:pPr>
            <w:hyperlink r:id="rId45" w:history="1">
              <w:r w:rsidRPr="007F2FF4">
                <w:rPr>
                  <w:rStyle w:val="Lienhypertexte"/>
                  <w:sz w:val="16"/>
                </w:rPr>
                <w:t>Comparer</w:t>
              </w:r>
            </w:hyperlink>
            <w:r>
              <w:rPr>
                <w:color w:val="FF0000"/>
                <w:sz w:val="16"/>
              </w:rPr>
              <w:t xml:space="preserve"> et ranger des décimaux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7922481B" w14:textId="77777777" w:rsidR="0039595D" w:rsidRDefault="0039595D" w:rsidP="0039595D">
            <w:pPr>
              <w:rPr>
                <w:color w:val="800080"/>
                <w:sz w:val="16"/>
              </w:rPr>
            </w:pP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33353031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Lire les coordonnées d’un point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1A868F5C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Déterminer un instant (départ ou arrivée)</w:t>
            </w:r>
          </w:p>
        </w:tc>
      </w:tr>
      <w:tr w:rsidR="0039595D" w14:paraId="1561C942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1E9D51" w14:textId="3DF93301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861254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Additionner des décimaux (en ligne)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79FB8F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Soustraire des décimaux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AB444A9" w14:textId="36BD44D8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Placer des décimaux sur une droite (jeu planche)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00BAEB94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Identifier des triangles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DEC3AA0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Placer un point avec les coordonnées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0A91C5E6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Déterminer un instant (départ ou arrivée)</w:t>
            </w:r>
          </w:p>
        </w:tc>
      </w:tr>
      <w:tr w:rsidR="0039595D" w14:paraId="59166385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72A9C0" w14:textId="0AD901B1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13" w:type="dxa"/>
            <w:shd w:val="clear" w:color="auto" w:fill="767171" w:themeFill="background2" w:themeFillShade="80"/>
            <w:vAlign w:val="center"/>
          </w:tcPr>
          <w:p w14:paraId="40E718DB" w14:textId="654DE438" w:rsidR="0039595D" w:rsidRDefault="0039595D" w:rsidP="0039595D">
            <w:pPr>
              <w:rPr>
                <w:color w:val="FF6600"/>
                <w:sz w:val="16"/>
              </w:rPr>
            </w:pPr>
          </w:p>
        </w:tc>
        <w:tc>
          <w:tcPr>
            <w:tcW w:w="1764" w:type="dxa"/>
            <w:shd w:val="clear" w:color="auto" w:fill="C5E0B3" w:themeFill="accent6" w:themeFillTint="66"/>
            <w:vAlign w:val="center"/>
          </w:tcPr>
          <w:p w14:paraId="7CB17381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Ajouter, soustraire 100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3EA915EC" w14:textId="1606F155" w:rsidR="0039595D" w:rsidRDefault="0039595D" w:rsidP="0039595D">
            <w:pPr>
              <w:rPr>
                <w:color w:val="FF0000"/>
                <w:sz w:val="16"/>
              </w:rPr>
            </w:pPr>
            <w:hyperlink r:id="rId46" w:history="1">
              <w:r w:rsidRPr="007F2FF4">
                <w:rPr>
                  <w:rStyle w:val="Lienhypertexte"/>
                  <w:sz w:val="16"/>
                </w:rPr>
                <w:t>Placer</w:t>
              </w:r>
            </w:hyperlink>
            <w:r>
              <w:rPr>
                <w:color w:val="FF0000"/>
                <w:sz w:val="16"/>
              </w:rPr>
              <w:t xml:space="preserve"> des décimaux sur une droite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7BAD486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Construire des triangles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5578180F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Lire un graphique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14:paraId="7B3FC931" w14:textId="77777777" w:rsidR="0039595D" w:rsidRDefault="0039595D" w:rsidP="0039595D">
            <w:pPr>
              <w:rPr>
                <w:color w:val="339966"/>
                <w:sz w:val="16"/>
              </w:rPr>
            </w:pPr>
          </w:p>
        </w:tc>
      </w:tr>
      <w:tr w:rsidR="0039595D" w14:paraId="259E8C50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4D5EF" w14:textId="423336A8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2DC00BE4" w14:textId="78391F24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Additionner des décimaux (en colonnes)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3B94EA0B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Ajouter, soustraire 9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AE37505" w14:textId="2364FBB5" w:rsidR="0039595D" w:rsidRDefault="0039595D" w:rsidP="0039595D">
            <w:pPr>
              <w:rPr>
                <w:color w:val="FF0000"/>
                <w:sz w:val="16"/>
              </w:rPr>
            </w:pPr>
            <w:hyperlink r:id="rId47" w:history="1">
              <w:r w:rsidRPr="007F2FF4">
                <w:rPr>
                  <w:rStyle w:val="Lienhypertexte"/>
                  <w:sz w:val="16"/>
                </w:rPr>
                <w:t>Ranger</w:t>
              </w:r>
            </w:hyperlink>
            <w:r>
              <w:rPr>
                <w:color w:val="FF0000"/>
                <w:sz w:val="16"/>
              </w:rPr>
              <w:t xml:space="preserve"> des décimaux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630D3687" w14:textId="77777777" w:rsidR="0039595D" w:rsidRDefault="0039595D" w:rsidP="0039595D">
            <w:pPr>
              <w:rPr>
                <w:color w:val="800080"/>
                <w:sz w:val="16"/>
              </w:rPr>
            </w:pP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0CF1C099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Compléter un graphique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3176621C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Estimer l’aire d’une figure (pavage)</w:t>
            </w:r>
          </w:p>
        </w:tc>
      </w:tr>
      <w:tr w:rsidR="0039595D" w14:paraId="6276CFBB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99F1F" w14:textId="30F8850C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2ADA3BBC" w14:textId="77777777" w:rsidR="0039595D" w:rsidRDefault="0039595D" w:rsidP="0039595D">
            <w:pPr>
              <w:rPr>
                <w:b/>
                <w:bCs/>
                <w:color w:val="FF0000"/>
                <w:sz w:val="16"/>
              </w:rPr>
            </w:pPr>
            <w:r>
              <w:rPr>
                <w:color w:val="FF6600"/>
                <w:sz w:val="16"/>
              </w:rPr>
              <w:t>Soustraire des décimaux (en ligne)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11325C1D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Ajouter 19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4047C95" w14:textId="74192093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Intercaler un décimal entre deux entiers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4B2C34DF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Décrire et reproduire des figures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79F5398E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Établir un graphique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4FAE0807" w14:textId="77777777" w:rsidR="0039595D" w:rsidRDefault="0039595D" w:rsidP="0039595D">
            <w:pPr>
              <w:rPr>
                <w:color w:val="339966"/>
                <w:sz w:val="16"/>
              </w:rPr>
            </w:pPr>
          </w:p>
        </w:tc>
      </w:tr>
      <w:tr w:rsidR="0039595D" w14:paraId="16476F8B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C14F3" w14:textId="4073DE34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018C63DB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Soustraire des décimaux (en colonnes)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01DF772C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Soustraire 19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74EB7657" w14:textId="03038EBC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Première approche de la proportionnalité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0827F0DD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 xml:space="preserve">Compléter un program- </w:t>
            </w:r>
          </w:p>
          <w:p w14:paraId="7F4FF146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-me de construction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38E803F7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Compléter un tableau de proportionnalité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37ECE62F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Tracer des figures d’une aire donnée</w:t>
            </w:r>
          </w:p>
        </w:tc>
      </w:tr>
      <w:tr w:rsidR="0039595D" w14:paraId="4195EC0E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EF280" w14:textId="4C01E108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7FF9EB84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et partager le reste (en ligne)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31CD310C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Trouver la moitié par décomposition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27DF6A35" w14:textId="3A8761FE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Proportionnalité, non proportionnalité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40FA4CB8" w14:textId="77777777" w:rsidR="0039595D" w:rsidRDefault="0039595D" w:rsidP="0039595D">
            <w:pPr>
              <w:rPr>
                <w:color w:val="800080"/>
                <w:sz w:val="16"/>
              </w:rPr>
            </w:pP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D5E0409" w14:textId="54DAF3D1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 xml:space="preserve">Proportionnalité : </w:t>
            </w:r>
            <w:proofErr w:type="spellStart"/>
            <w:r>
              <w:rPr>
                <w:color w:val="3366FF"/>
                <w:sz w:val="16"/>
              </w:rPr>
              <w:t>situ-ations</w:t>
            </w:r>
            <w:proofErr w:type="spellEnd"/>
            <w:r>
              <w:rPr>
                <w:color w:val="3366FF"/>
                <w:sz w:val="16"/>
              </w:rPr>
              <w:t xml:space="preserve"> de comparaisons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7ACDBB43" w14:textId="6EC87589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Estimer l’aire d’une figure avec quadrillage</w:t>
            </w:r>
          </w:p>
        </w:tc>
      </w:tr>
      <w:tr w:rsidR="0039595D" w14:paraId="77FB1627" w14:textId="77777777" w:rsidTr="0039595D">
        <w:tblPrEx>
          <w:tblCellMar>
            <w:left w:w="0" w:type="dxa"/>
            <w:right w:w="0" w:type="dxa"/>
          </w:tblCellMar>
        </w:tblPrEx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DB286" w14:textId="77F54FC6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6A06858F" w14:textId="782185FA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et partager le reste (en colonnes)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173EB8B6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Trouver la moitié par décomposition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C40D7F6" w14:textId="76C720BE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Calculer la valeur de 1</w:t>
            </w:r>
          </w:p>
        </w:tc>
        <w:tc>
          <w:tcPr>
            <w:tcW w:w="1765" w:type="dxa"/>
            <w:shd w:val="clear" w:color="auto" w:fill="767171" w:themeFill="background2" w:themeFillShade="80"/>
            <w:vAlign w:val="center"/>
          </w:tcPr>
          <w:p w14:paraId="3EA9DAE6" w14:textId="77777777" w:rsidR="0039595D" w:rsidRDefault="0039595D" w:rsidP="0039595D">
            <w:pPr>
              <w:rPr>
                <w:color w:val="800080"/>
                <w:sz w:val="16"/>
              </w:rPr>
            </w:pPr>
          </w:p>
        </w:tc>
        <w:tc>
          <w:tcPr>
            <w:tcW w:w="1765" w:type="dxa"/>
            <w:shd w:val="clear" w:color="auto" w:fill="767171" w:themeFill="background2" w:themeFillShade="80"/>
            <w:vAlign w:val="center"/>
          </w:tcPr>
          <w:p w14:paraId="153F7DED" w14:textId="48E67976" w:rsidR="0039595D" w:rsidRDefault="0039595D" w:rsidP="0039595D">
            <w:pPr>
              <w:rPr>
                <w:color w:val="3366FF"/>
                <w:sz w:val="16"/>
              </w:rPr>
            </w:pPr>
          </w:p>
        </w:tc>
        <w:tc>
          <w:tcPr>
            <w:tcW w:w="1765" w:type="dxa"/>
            <w:shd w:val="clear" w:color="auto" w:fill="767171" w:themeFill="background2" w:themeFillShade="80"/>
            <w:vAlign w:val="center"/>
          </w:tcPr>
          <w:p w14:paraId="3FCEB4CE" w14:textId="2B3FC7F3" w:rsidR="0039595D" w:rsidRDefault="0039595D" w:rsidP="0039595D">
            <w:pPr>
              <w:rPr>
                <w:color w:val="339966"/>
                <w:sz w:val="16"/>
              </w:rPr>
            </w:pPr>
          </w:p>
        </w:tc>
      </w:tr>
      <w:tr w:rsidR="0039595D" w14:paraId="1F16BA2C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DD5C5" w14:textId="0C27E02B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3A4ECD4B" w14:textId="391DB73D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et partager le reste (en colonnes)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7C269148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Trouver la moitié (décimaux)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6EA06B98" w14:textId="50401734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Puis la valeur de n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1B4C8A8D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Écrire un programme de construction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626BFF17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Proportionnalité : trouver la valeur de 1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6425F436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Classer, ranger des figures selon leur aire</w:t>
            </w:r>
          </w:p>
        </w:tc>
      </w:tr>
      <w:tr w:rsidR="0039595D" w14:paraId="4BD653F1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0FBCE" w14:textId="66A7656E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13" w:type="dxa"/>
            <w:shd w:val="clear" w:color="auto" w:fill="767171" w:themeFill="background2" w:themeFillShade="80"/>
            <w:vAlign w:val="center"/>
          </w:tcPr>
          <w:p w14:paraId="48F8F529" w14:textId="7EF1F324" w:rsidR="0039595D" w:rsidRDefault="0039595D" w:rsidP="0039595D">
            <w:pPr>
              <w:rPr>
                <w:color w:val="FF6600"/>
                <w:sz w:val="16"/>
              </w:rPr>
            </w:pP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11E2123E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11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28E2A107" w14:textId="45C6FB3C" w:rsidR="0039595D" w:rsidRDefault="0039595D" w:rsidP="0039595D">
            <w:pPr>
              <w:rPr>
                <w:color w:val="FF0000"/>
                <w:sz w:val="16"/>
              </w:rPr>
            </w:pPr>
            <w:r w:rsidRPr="0039595D">
              <w:rPr>
                <w:color w:val="FF0000"/>
                <w:sz w:val="16"/>
              </w:rPr>
              <w:t>Les millièmes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19484E7B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Utiliser un logiciel de géométrie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05F77C5C" w14:textId="77777777" w:rsidR="0039595D" w:rsidRDefault="0039595D" w:rsidP="0039595D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Proportionnalité : valeur de 1 puis multiplier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026A8754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Approche des unités de mesures de l’aire</w:t>
            </w:r>
          </w:p>
        </w:tc>
      </w:tr>
      <w:tr w:rsidR="0039595D" w14:paraId="2215C399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F27C1" w14:textId="5C1CD95D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75851AD6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Multiplier un décimal par 10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0E636A2C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9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16ECD927" w14:textId="7DA1025D" w:rsidR="0039595D" w:rsidRDefault="0039595D" w:rsidP="0039595D">
            <w:pPr>
              <w:rPr>
                <w:color w:val="FF0000"/>
                <w:sz w:val="16"/>
              </w:rPr>
            </w:pPr>
            <w:r w:rsidRPr="0039595D">
              <w:rPr>
                <w:color w:val="FF0000"/>
                <w:sz w:val="16"/>
              </w:rPr>
              <w:t>Le chiffre des millièmes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1753655E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Utiliser un logiciel de programmation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75648376" w14:textId="77777777" w:rsidR="0039595D" w:rsidRDefault="0039595D" w:rsidP="0039595D">
            <w:pPr>
              <w:rPr>
                <w:color w:val="3366FF"/>
                <w:sz w:val="16"/>
              </w:rPr>
            </w:pP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2C144E8A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l’aire du carré</w:t>
            </w:r>
          </w:p>
        </w:tc>
      </w:tr>
      <w:tr w:rsidR="0039595D" w14:paraId="23EA7D30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D98A7" w14:textId="75FE15DC" w:rsidR="0039595D" w:rsidRDefault="0039595D" w:rsidP="003959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16D610DE" w14:textId="77777777" w:rsidR="0039595D" w:rsidRDefault="0039595D" w:rsidP="0039595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Le compte est bon/révisions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2D51D217" w14:textId="77777777" w:rsidR="0039595D" w:rsidRDefault="0039595D" w:rsidP="0039595D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un décimal par 10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36F59419" w14:textId="24E49443" w:rsidR="0039595D" w:rsidRDefault="0039595D" w:rsidP="0039595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Revoir les nombres à 9 chiffres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063F5176" w14:textId="77777777" w:rsidR="0039595D" w:rsidRDefault="0039595D" w:rsidP="0039595D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Agrandir une figure (proportionnalité)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4624CF31" w14:textId="77777777" w:rsidR="0039595D" w:rsidRDefault="0039595D" w:rsidP="0039595D">
            <w:pPr>
              <w:rPr>
                <w:color w:val="3366FF"/>
                <w:sz w:val="16"/>
              </w:rPr>
            </w:pP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0D2D74E7" w14:textId="77777777" w:rsidR="0039595D" w:rsidRDefault="0039595D" w:rsidP="0039595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l’aire du rectangle</w:t>
            </w:r>
          </w:p>
        </w:tc>
      </w:tr>
      <w:tr w:rsidR="0039595D" w14:paraId="176D4632" w14:textId="77777777" w:rsidTr="0039595D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167E9" w14:textId="31580099" w:rsidR="0039595D" w:rsidRDefault="0039595D" w:rsidP="003959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7D8C4ECD" w14:textId="77777777" w:rsidR="0039595D" w:rsidRDefault="0039595D" w:rsidP="0039595D">
            <w:pPr>
              <w:rPr>
                <w:sz w:val="16"/>
              </w:rPr>
            </w:pP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0AB803BD" w14:textId="77777777" w:rsidR="0039595D" w:rsidRDefault="0039595D" w:rsidP="0039595D">
            <w:pPr>
              <w:rPr>
                <w:color w:val="FF0066"/>
                <w:sz w:val="16"/>
              </w:rPr>
            </w:pP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074277A" w14:textId="77777777" w:rsidR="0039595D" w:rsidRDefault="0039595D" w:rsidP="0039595D">
            <w:pPr>
              <w:rPr>
                <w:sz w:val="16"/>
              </w:rPr>
            </w:pP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131B478B" w14:textId="77777777" w:rsidR="0039595D" w:rsidRDefault="0039595D" w:rsidP="0039595D">
            <w:pPr>
              <w:rPr>
                <w:color w:val="800080"/>
                <w:sz w:val="16"/>
              </w:rPr>
            </w:pP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18945945" w14:textId="77777777" w:rsidR="0039595D" w:rsidRDefault="0039595D" w:rsidP="0039595D">
            <w:pPr>
              <w:rPr>
                <w:color w:val="3366FF"/>
                <w:sz w:val="16"/>
              </w:rPr>
            </w:pP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0E316145" w14:textId="77777777" w:rsidR="0039595D" w:rsidRDefault="0039595D" w:rsidP="0039595D">
            <w:pPr>
              <w:rPr>
                <w:color w:val="339966"/>
                <w:sz w:val="16"/>
              </w:rPr>
            </w:pPr>
          </w:p>
        </w:tc>
      </w:tr>
    </w:tbl>
    <w:p w14:paraId="562AB37F" w14:textId="77777777" w:rsidR="00493FDD" w:rsidRDefault="00493FDD">
      <w:pPr>
        <w:jc w:val="center"/>
      </w:pPr>
    </w:p>
    <w:sectPr w:rsidR="00493FDD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F4"/>
    <w:rsid w:val="000277F7"/>
    <w:rsid w:val="0004208F"/>
    <w:rsid w:val="0006332C"/>
    <w:rsid w:val="00133458"/>
    <w:rsid w:val="00185A79"/>
    <w:rsid w:val="001D0C8E"/>
    <w:rsid w:val="001E551A"/>
    <w:rsid w:val="00276FD0"/>
    <w:rsid w:val="00340B62"/>
    <w:rsid w:val="0039595D"/>
    <w:rsid w:val="003971F3"/>
    <w:rsid w:val="003A50C0"/>
    <w:rsid w:val="003B730A"/>
    <w:rsid w:val="003D0D14"/>
    <w:rsid w:val="003D2DCD"/>
    <w:rsid w:val="00443867"/>
    <w:rsid w:val="00493FDD"/>
    <w:rsid w:val="004B2E3D"/>
    <w:rsid w:val="004B66F9"/>
    <w:rsid w:val="004C255F"/>
    <w:rsid w:val="004C3B30"/>
    <w:rsid w:val="00646C10"/>
    <w:rsid w:val="00756510"/>
    <w:rsid w:val="007A060E"/>
    <w:rsid w:val="007F2FF4"/>
    <w:rsid w:val="007F7E7D"/>
    <w:rsid w:val="0086361B"/>
    <w:rsid w:val="008A5521"/>
    <w:rsid w:val="008C720E"/>
    <w:rsid w:val="009413B7"/>
    <w:rsid w:val="009A4D2D"/>
    <w:rsid w:val="00A307D1"/>
    <w:rsid w:val="00A465E6"/>
    <w:rsid w:val="00A754F5"/>
    <w:rsid w:val="00A96AA1"/>
    <w:rsid w:val="00AA7767"/>
    <w:rsid w:val="00B21BD3"/>
    <w:rsid w:val="00B84B21"/>
    <w:rsid w:val="00B910A8"/>
    <w:rsid w:val="00BA4AA2"/>
    <w:rsid w:val="00C96073"/>
    <w:rsid w:val="00CB3A5D"/>
    <w:rsid w:val="00CE4AF8"/>
    <w:rsid w:val="00D1101E"/>
    <w:rsid w:val="00E00F70"/>
    <w:rsid w:val="00E07C62"/>
    <w:rsid w:val="00E15DAB"/>
    <w:rsid w:val="00E671D7"/>
    <w:rsid w:val="00EA0FE1"/>
    <w:rsid w:val="00F71E6F"/>
    <w:rsid w:val="00F8354D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795AA"/>
  <w15:chartTrackingRefBased/>
  <w15:docId w15:val="{4B9DC71E-34EE-4D00-8EFA-CDA59F1F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Times New Roman" w:hAnsi="Times New Roman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7F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en\Desktop\Toutry\maths%20cm\num&#233;ration-calcul%20cm1\droite%20gradu&#233;e%20cm1%20n%20&#224;%204%20chiffres.pdf" TargetMode="External"/><Relationship Id="rId18" Type="http://schemas.openxmlformats.org/officeDocument/2006/relationships/hyperlink" Target="file:///C:\Users\Ben\Desktop\Toutry\maths%20cm\num&#233;ration-calcul%20cm1\tables%20de%20multiplication.pdf" TargetMode="External"/><Relationship Id="rId26" Type="http://schemas.openxmlformats.org/officeDocument/2006/relationships/hyperlink" Target="file:///C:\Users\Ben\Desktop\Toutry\maths%20cm\geom&#233;trie\cm1\solides-%20cm1%20-%20patrons%20de%20cube%20ou%20pav&#233;%20droit.pdf" TargetMode="External"/><Relationship Id="rId39" Type="http://schemas.openxmlformats.org/officeDocument/2006/relationships/hyperlink" Target="file:///C:\Users\Ben\Desktop\Toutry\maths%20cm\MESURES\cm1\heure%20cm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Ben\Desktop\Toutry\maths%20cm\num&#233;ration-calcul%20cm1\02utiliser%20les%20termes%20quart%20tiers%20demis%20et%20repr&#233;senter%20une%20fraction%20cm1.doc" TargetMode="External"/><Relationship Id="rId34" Type="http://schemas.openxmlformats.org/officeDocument/2006/relationships/hyperlink" Target="file:///C:\Users\Ben\Desktop\Toutry\maths%20cm\num&#233;ration-calcul%20cm1\03%20&#233;quivalences%20fractions%20-%20entre%20elles%20-%20&#224;%201%20-%20&#224;%202.docx" TargetMode="External"/><Relationship Id="rId42" Type="http://schemas.openxmlformats.org/officeDocument/2006/relationships/hyperlink" Target="file:///C:\Users\Ben\Desktop\Toutry\maths%20cm\num&#233;ration-calcul%20cm1\09%20nombres%20d&#233;cimaux%20-%20comparer.doc" TargetMode="External"/><Relationship Id="rId47" Type="http://schemas.openxmlformats.org/officeDocument/2006/relationships/hyperlink" Target="file:///C:\Users\maths%20cm\num&#233;ration-calcul%20cm1\09%20bis%20ranger%20des%20nombres%20d&#233;cimaux%20-%20fractions-probl&#232;mes.pdf" TargetMode="External"/><Relationship Id="rId7" Type="http://schemas.openxmlformats.org/officeDocument/2006/relationships/hyperlink" Target="file:///C:\Users\Ben\Desktop\Toutry\maths%20cm\MESURES\cm1\angles%20-%20cm1.pdf" TargetMode="External"/><Relationship Id="rId12" Type="http://schemas.openxmlformats.org/officeDocument/2006/relationships/hyperlink" Target="file:///C:\Users\Ben\Desktop\Toutry\maths%20cm\geom&#233;trie\cm1\perpendiculaires%20-%20entra&#238;nement.pdf" TargetMode="External"/><Relationship Id="rId17" Type="http://schemas.openxmlformats.org/officeDocument/2006/relationships/hyperlink" Target="file:///C:\Users\Ben\Desktop\Toutry\maths%20cm\num&#233;ration-calcul%20cm1\table%20de%20pythagore%20&#224;%20remplir%20apr&#232;s%20avoir%20compt&#233;%20de%202%20en%202%20&#8230;.pdf" TargetMode="External"/><Relationship Id="rId25" Type="http://schemas.openxmlformats.org/officeDocument/2006/relationships/hyperlink" Target="file:///C:\Users\Ben\Desktop\Toutry\maths%20cm\geom&#233;trie\cm1\solides%2002-faces-ar&#234;tes-sommets-patrons-cm1.pdf" TargetMode="External"/><Relationship Id="rId33" Type="http://schemas.openxmlformats.org/officeDocument/2006/relationships/hyperlink" Target="file:///C:\Users\Ben\Desktop\Toutry\maths%20cm\num&#233;ration-calcul%20cm1\03d&#233;couverte%20&#233;quivalences%20quarts%20huiti&#232;mes....pdf" TargetMode="External"/><Relationship Id="rId38" Type="http://schemas.openxmlformats.org/officeDocument/2006/relationships/hyperlink" Target="file:///C:\Users\Ben\Desktop\Toutry\maths%20cm\geom&#233;trie\cm1\polygones%20le&#231;on%20&#224;%20compl&#233;ter.doc" TargetMode="External"/><Relationship Id="rId46" Type="http://schemas.openxmlformats.org/officeDocument/2006/relationships/hyperlink" Target="file:///C:\Users\maths%20cm\num&#233;ration-calcul%20cm1\10droite%20num&#233;rique%20cm1%20centi&#232;m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en\Desktop\Toutry\maths%20cm\num&#233;ration-calcul%20cm1\nombres%20&#224;%209%20chiffres%20-01-%20tableau-chiffres%20et%20lettres.doc" TargetMode="External"/><Relationship Id="rId20" Type="http://schemas.openxmlformats.org/officeDocument/2006/relationships/hyperlink" Target="file:///C:\Users\Ben\Desktop\Toutry\maths%20cm\num&#233;ration-calcul%20cm1\00fractions%20-%20s&#233;ance%201.doc" TargetMode="External"/><Relationship Id="rId29" Type="http://schemas.openxmlformats.org/officeDocument/2006/relationships/hyperlink" Target="file:///C:\Users\maths%20cm\num&#233;ration-calcul%20cm1\multiplier%20par%20un%20nombre%20&#224;%202%20chiffres%20-%20application.doc" TargetMode="External"/><Relationship Id="rId41" Type="http://schemas.openxmlformats.org/officeDocument/2006/relationships/hyperlink" Target="file:///C:\Users\Ben\Desktop\Toutry\maths%20cm\geom&#233;trie\cm1\carr&#233;%20rectangle%20&#224;%20tracer%20en%20suivant%20un%20programme%20-%20exercice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en\Desktop\Toutry\maths%20cm\geom&#233;trie\cm1\droites%20points%20segments%20&#224;%20tracer.pdf" TargetMode="External"/><Relationship Id="rId11" Type="http://schemas.openxmlformats.org/officeDocument/2006/relationships/hyperlink" Target="file:///C:\Users\Ben\Desktop\Toutry\maths%20cm\geom&#233;trie\cm1\droites%20perpendiculaires%20sans%20le%20rappel%20sur&#8230;.pdf" TargetMode="External"/><Relationship Id="rId24" Type="http://schemas.openxmlformats.org/officeDocument/2006/relationships/hyperlink" Target="file:///C:\Users\Ben\Desktop\Toutry\maths%20cm\geom&#233;trie\cm1\reconna&#238;tre%20cube%20et%20pav&#233;%20droit.pdf" TargetMode="External"/><Relationship Id="rId32" Type="http://schemas.openxmlformats.org/officeDocument/2006/relationships/hyperlink" Target="file:///C:\Users\Ben\Desktop\Toutry\maths%20cm\num&#233;ration-calcul%20cm1\03%20ateliers%20fractions%20sup&#233;rieures%20&#224;%201%20&#233;gale%20entier%20+%20fraction%20-%20&#233;quivalences.docx" TargetMode="External"/><Relationship Id="rId37" Type="http://schemas.openxmlformats.org/officeDocument/2006/relationships/hyperlink" Target="file:///C:\Users\Ben\Desktop\Toutry\maths%20cm\num&#233;ration-calcul%20cm1\05%20d&#233;couverte%20fractions%20d&#233;cimales%20u+%20n%20dixi&#232;mes%20cm1%20version%202019.docx" TargetMode="External"/><Relationship Id="rId40" Type="http://schemas.openxmlformats.org/officeDocument/2006/relationships/hyperlink" Target="file:///C:\Users\Ben\Desktop\Toutry\maths%20cm\geom&#233;trie\cm1\quadrilat&#232;res-carr&#233;s%20-%20rectangles%20d'oplm%202016%20-%20papier%20qua&#8230;.pdf" TargetMode="External"/><Relationship Id="rId45" Type="http://schemas.openxmlformats.org/officeDocument/2006/relationships/hyperlink" Target="file:///C:\Users\maths%20cm\num&#233;ration-calcul%20cm1\09nombres%20d&#233;cimaux%20-%20ranger-comparer%20cm1.pdf" TargetMode="External"/><Relationship Id="rId5" Type="http://schemas.openxmlformats.org/officeDocument/2006/relationships/hyperlink" Target="file:///C:\Users\Ben\Desktop\Toutry\maths%20cm\geom&#233;trie\cm1\droites%20points%20segments%20d&#233;finitions.pdf" TargetMode="External"/><Relationship Id="rId15" Type="http://schemas.openxmlformats.org/officeDocument/2006/relationships/hyperlink" Target="file:///C:\Users\Ben\Desktop\Toutry\maths%20cm\num&#233;ration-calcul%20cm1\multiplication%20-%20proc&#233;dures%20mentales%20-%20tables%20-%20s&#233;quence.doc" TargetMode="External"/><Relationship Id="rId23" Type="http://schemas.openxmlformats.org/officeDocument/2006/relationships/hyperlink" Target="file:///C:\Users\Ben\Desktop\Toutry\maths%20cm\num&#233;ration-calcul%20cm1\Multiplier%20par%20un%20nombre%20&#224;%202%20chiffres%20s&#233;ance%201.pdf" TargetMode="External"/><Relationship Id="rId28" Type="http://schemas.openxmlformats.org/officeDocument/2006/relationships/hyperlink" Target="file:///C:\Users\maths%20cm\num&#233;ration-calcul%20cm1\d&#233;couverte%20multiplier%20par%20un%20nombre%20&#224;%20deux%20chiffres%20-%20cm1.doc" TargetMode="External"/><Relationship Id="rId36" Type="http://schemas.openxmlformats.org/officeDocument/2006/relationships/hyperlink" Target="file:///C:\Users\Ben\Desktop\Toutry\maths%20cm\num&#233;ration-calcul%20cm1\division%20quotition%20d&#233;couverte%20CM1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Ben\Desktop\Toutry\maths%20cm\geom&#233;trie\cm1\alignements%20de%20points%20-%20exercices.pdf" TargetMode="External"/><Relationship Id="rId19" Type="http://schemas.openxmlformats.org/officeDocument/2006/relationships/hyperlink" Target="file:///C:\Users\Ben\Desktop\Toutry\maths%20cm\num&#233;ration-calcul%20cm1\tables%20de%20multiplications%20-%20exercices.pdf" TargetMode="External"/><Relationship Id="rId31" Type="http://schemas.openxmlformats.org/officeDocument/2006/relationships/hyperlink" Target="file:///C:\Users\Ben\Desktop\Toutry\maths%20cm\num&#233;ration-calcul%20cm1\fraction%20baguette%20pour%20manipulations%20-%20repr&#233;sentations,%20&#233;quivalences,%20op&#233;rations....pdf" TargetMode="External"/><Relationship Id="rId44" Type="http://schemas.openxmlformats.org/officeDocument/2006/relationships/hyperlink" Target="file:///C:\Users\maths%20cm\geom&#233;trie\cm1\losanges%20-%20application.pdf" TargetMode="External"/><Relationship Id="rId4" Type="http://schemas.openxmlformats.org/officeDocument/2006/relationships/hyperlink" Target="file:///C:\Users\Ben\Desktop\Toutry\maths%20cm\geom&#233;trie\cm1\droites%20points%20segments%20d&#233;finitions%20fiche%20&#233;l&#232;ves.pdf" TargetMode="External"/><Relationship Id="rId9" Type="http://schemas.openxmlformats.org/officeDocument/2006/relationships/hyperlink" Target="file:///C:\Users\Ben\Desktop\Toutry\maths%20cm\geom&#233;trie\cm1\alignements%20de%20points%20-%20le&#231;on.pdf" TargetMode="External"/><Relationship Id="rId14" Type="http://schemas.openxmlformats.org/officeDocument/2006/relationships/hyperlink" Target="file:///C:\Users\Ben\Desktop\Toutry\maths%20cm\geom&#233;trie\cm1\rep&#232;res%20sur%20plan%20-%20CM1%20-%20ville%20de%20Semur.pdf" TargetMode="External"/><Relationship Id="rId22" Type="http://schemas.openxmlformats.org/officeDocument/2006/relationships/hyperlink" Target="file:///C:\Users\Ben\Desktop\Toutry\maths%20cm\geom&#233;trie\cm1\solides%2001-%20le&#231;on%20prisme%20-%20pav&#233;%20droit%20-%20cube.pdf" TargetMode="External"/><Relationship Id="rId27" Type="http://schemas.openxmlformats.org/officeDocument/2006/relationships/hyperlink" Target="file:///C:\Users\Ben\Desktop\Toutry\maths%20cm\num&#233;ration-calcul%20cm1\02%20B%20-%20fractions%20sup&#233;rieures%20&#224;%201%20-%20probl&#232;mes.pdf" TargetMode="External"/><Relationship Id="rId30" Type="http://schemas.openxmlformats.org/officeDocument/2006/relationships/hyperlink" Target="file:///C:\Users\Ben\Desktop\Toutry\maths%20cm\num&#233;ration-calcul%20cm1\02%20B%20-%20fractions%20sup&#233;rieures%20&#224;%201.docx" TargetMode="External"/><Relationship Id="rId35" Type="http://schemas.openxmlformats.org/officeDocument/2006/relationships/hyperlink" Target="file:///C:\Users\Ben\Desktop\Toutry\maths%20cm\num&#233;ration-calcul%20cm1\04%20fractions%20d&#233;cimales%20-%20d&#233;couverte%20-%20dixi&#232;mes.docx" TargetMode="External"/><Relationship Id="rId43" Type="http://schemas.openxmlformats.org/officeDocument/2006/relationships/hyperlink" Target="file:///C:\Users\maths%20cm\geom&#233;trie\cm1\losange%20trac&#233;%20le&#231;on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maths%20cm\probl&#232;mes\donn&#233;es%20num&#233;riques%20-%20identifier%20-%20CM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– – 2016-2017</vt:lpstr>
    </vt:vector>
  </TitlesOfParts>
  <Company/>
  <LinksUpToDate>false</LinksUpToDate>
  <CharactersWithSpaces>12768</CharactersWithSpaces>
  <SharedDoc>false</SharedDoc>
  <HLinks>
    <vt:vector size="264" baseType="variant">
      <vt:variant>
        <vt:i4>14352465</vt:i4>
      </vt:variant>
      <vt:variant>
        <vt:i4>129</vt:i4>
      </vt:variant>
      <vt:variant>
        <vt:i4>0</vt:i4>
      </vt:variant>
      <vt:variant>
        <vt:i4>5</vt:i4>
      </vt:variant>
      <vt:variant>
        <vt:lpwstr>../../maths cm/numération-calcul cm1/09 bis ranger des nombres décimaux - fractions-problèmes.pdf</vt:lpwstr>
      </vt:variant>
      <vt:variant>
        <vt:lpwstr/>
      </vt:variant>
      <vt:variant>
        <vt:i4>4522136</vt:i4>
      </vt:variant>
      <vt:variant>
        <vt:i4>126</vt:i4>
      </vt:variant>
      <vt:variant>
        <vt:i4>0</vt:i4>
      </vt:variant>
      <vt:variant>
        <vt:i4>5</vt:i4>
      </vt:variant>
      <vt:variant>
        <vt:lpwstr>../../maths cm/numération-calcul cm1/10droite numérique cm1 centièmes.pdf</vt:lpwstr>
      </vt:variant>
      <vt:variant>
        <vt:lpwstr/>
      </vt:variant>
      <vt:variant>
        <vt:i4>16056360</vt:i4>
      </vt:variant>
      <vt:variant>
        <vt:i4>123</vt:i4>
      </vt:variant>
      <vt:variant>
        <vt:i4>0</vt:i4>
      </vt:variant>
      <vt:variant>
        <vt:i4>5</vt:i4>
      </vt:variant>
      <vt:variant>
        <vt:lpwstr>../../maths cm/geométrie/cm1/losanges - application.pdf</vt:lpwstr>
      </vt:variant>
      <vt:variant>
        <vt:lpwstr/>
      </vt:variant>
      <vt:variant>
        <vt:i4>13893705</vt:i4>
      </vt:variant>
      <vt:variant>
        <vt:i4>120</vt:i4>
      </vt:variant>
      <vt:variant>
        <vt:i4>0</vt:i4>
      </vt:variant>
      <vt:variant>
        <vt:i4>5</vt:i4>
      </vt:variant>
      <vt:variant>
        <vt:lpwstr>../../maths cm/geométrie/cm1/losange tracé leçon.pdf</vt:lpwstr>
      </vt:variant>
      <vt:variant>
        <vt:lpwstr/>
      </vt:variant>
      <vt:variant>
        <vt:i4>4456519</vt:i4>
      </vt:variant>
      <vt:variant>
        <vt:i4>117</vt:i4>
      </vt:variant>
      <vt:variant>
        <vt:i4>0</vt:i4>
      </vt:variant>
      <vt:variant>
        <vt:i4>5</vt:i4>
      </vt:variant>
      <vt:variant>
        <vt:lpwstr>../../maths cm/numération-calcul cm1/09nombres décimaux - ranger-comparer cm1.pdf</vt:lpwstr>
      </vt:variant>
      <vt:variant>
        <vt:lpwstr/>
      </vt:variant>
      <vt:variant>
        <vt:i4>1769693</vt:i4>
      </vt:variant>
      <vt:variant>
        <vt:i4>114</vt:i4>
      </vt:variant>
      <vt:variant>
        <vt:i4>0</vt:i4>
      </vt:variant>
      <vt:variant>
        <vt:i4>5</vt:i4>
      </vt:variant>
      <vt:variant>
        <vt:lpwstr>Toutry/maths cm/geométrie/cm1/carré rectangle à tracer en suivant un programme - exercice.pdf</vt:lpwstr>
      </vt:variant>
      <vt:variant>
        <vt:lpwstr/>
      </vt:variant>
      <vt:variant>
        <vt:i4>8593493</vt:i4>
      </vt:variant>
      <vt:variant>
        <vt:i4>111</vt:i4>
      </vt:variant>
      <vt:variant>
        <vt:i4>0</vt:i4>
      </vt:variant>
      <vt:variant>
        <vt:i4>5</vt:i4>
      </vt:variant>
      <vt:variant>
        <vt:lpwstr>Toutry/maths cm/geométrie/cm1/quadrilatères-carrés - rectangles d'oplm 2016 - papier qua….pdf</vt:lpwstr>
      </vt:variant>
      <vt:variant>
        <vt:lpwstr/>
      </vt:variant>
      <vt:variant>
        <vt:i4>10092740</vt:i4>
      </vt:variant>
      <vt:variant>
        <vt:i4>108</vt:i4>
      </vt:variant>
      <vt:variant>
        <vt:i4>0</vt:i4>
      </vt:variant>
      <vt:variant>
        <vt:i4>5</vt:i4>
      </vt:variant>
      <vt:variant>
        <vt:lpwstr>Toutry/maths cm/numération-calcul cm1/09 nombres décimaux - comparer.doc</vt:lpwstr>
      </vt:variant>
      <vt:variant>
        <vt:lpwstr/>
      </vt:variant>
      <vt:variant>
        <vt:i4>4980751</vt:i4>
      </vt:variant>
      <vt:variant>
        <vt:i4>105</vt:i4>
      </vt:variant>
      <vt:variant>
        <vt:i4>0</vt:i4>
      </vt:variant>
      <vt:variant>
        <vt:i4>5</vt:i4>
      </vt:variant>
      <vt:variant>
        <vt:lpwstr>Toutry/maths cm/MESURES/cm1/heure cm1.pdf</vt:lpwstr>
      </vt:variant>
      <vt:variant>
        <vt:lpwstr/>
      </vt:variant>
      <vt:variant>
        <vt:i4>14155999</vt:i4>
      </vt:variant>
      <vt:variant>
        <vt:i4>102</vt:i4>
      </vt:variant>
      <vt:variant>
        <vt:i4>0</vt:i4>
      </vt:variant>
      <vt:variant>
        <vt:i4>5</vt:i4>
      </vt:variant>
      <vt:variant>
        <vt:lpwstr>Toutry/maths cm/geométrie/cm1/polygones leçon à compléter.doc</vt:lpwstr>
      </vt:variant>
      <vt:variant>
        <vt:lpwstr/>
      </vt:variant>
      <vt:variant>
        <vt:i4>11272438</vt:i4>
      </vt:variant>
      <vt:variant>
        <vt:i4>99</vt:i4>
      </vt:variant>
      <vt:variant>
        <vt:i4>0</vt:i4>
      </vt:variant>
      <vt:variant>
        <vt:i4>5</vt:i4>
      </vt:variant>
      <vt:variant>
        <vt:lpwstr>Toutry/maths cm/numération-calcul cm1/05 découverte fractions décimales u+ n dixièmes cm1 version 2019.docx</vt:lpwstr>
      </vt:variant>
      <vt:variant>
        <vt:lpwstr/>
      </vt:variant>
      <vt:variant>
        <vt:i4>11862194</vt:i4>
      </vt:variant>
      <vt:variant>
        <vt:i4>96</vt:i4>
      </vt:variant>
      <vt:variant>
        <vt:i4>0</vt:i4>
      </vt:variant>
      <vt:variant>
        <vt:i4>5</vt:i4>
      </vt:variant>
      <vt:variant>
        <vt:lpwstr>Toutry/maths cm/numération-calcul cm1/division quotition découverte CM1.pdf</vt:lpwstr>
      </vt:variant>
      <vt:variant>
        <vt:lpwstr/>
      </vt:variant>
      <vt:variant>
        <vt:i4>14614747</vt:i4>
      </vt:variant>
      <vt:variant>
        <vt:i4>93</vt:i4>
      </vt:variant>
      <vt:variant>
        <vt:i4>0</vt:i4>
      </vt:variant>
      <vt:variant>
        <vt:i4>5</vt:i4>
      </vt:variant>
      <vt:variant>
        <vt:lpwstr>Toutry/maths cm/numération-calcul cm1/04 fractions décimales - découverte - dixièmes.docx</vt:lpwstr>
      </vt:variant>
      <vt:variant>
        <vt:lpwstr/>
      </vt:variant>
      <vt:variant>
        <vt:i4>2228279</vt:i4>
      </vt:variant>
      <vt:variant>
        <vt:i4>90</vt:i4>
      </vt:variant>
      <vt:variant>
        <vt:i4>0</vt:i4>
      </vt:variant>
      <vt:variant>
        <vt:i4>5</vt:i4>
      </vt:variant>
      <vt:variant>
        <vt:lpwstr>Toutry/maths cm/numération-calcul cm1/03 équivalences fractions - entre elles - à 1 - à 2.docx</vt:lpwstr>
      </vt:variant>
      <vt:variant>
        <vt:lpwstr/>
      </vt:variant>
      <vt:variant>
        <vt:i4>12124324</vt:i4>
      </vt:variant>
      <vt:variant>
        <vt:i4>87</vt:i4>
      </vt:variant>
      <vt:variant>
        <vt:i4>0</vt:i4>
      </vt:variant>
      <vt:variant>
        <vt:i4>5</vt:i4>
      </vt:variant>
      <vt:variant>
        <vt:lpwstr>Toutry/maths cm/numération-calcul cm1/03découverte équivalences quarts huitièmes....pdf</vt:lpwstr>
      </vt:variant>
      <vt:variant>
        <vt:lpwstr/>
      </vt:variant>
      <vt:variant>
        <vt:i4>3866808</vt:i4>
      </vt:variant>
      <vt:variant>
        <vt:i4>84</vt:i4>
      </vt:variant>
      <vt:variant>
        <vt:i4>0</vt:i4>
      </vt:variant>
      <vt:variant>
        <vt:i4>5</vt:i4>
      </vt:variant>
      <vt:variant>
        <vt:lpwstr>Toutry/maths cm/numération-calcul cm1/03 ateliers fractions supérieures à 1 égale entier + fraction - équivalences.docx</vt:lpwstr>
      </vt:variant>
      <vt:variant>
        <vt:lpwstr/>
      </vt:variant>
      <vt:variant>
        <vt:i4>5439509</vt:i4>
      </vt:variant>
      <vt:variant>
        <vt:i4>81</vt:i4>
      </vt:variant>
      <vt:variant>
        <vt:i4>0</vt:i4>
      </vt:variant>
      <vt:variant>
        <vt:i4>5</vt:i4>
      </vt:variant>
      <vt:variant>
        <vt:lpwstr>Toutry/maths cm/numération-calcul cm1/fraction baguette pour manipulations - représentations, équivalences, opérations....pdf</vt:lpwstr>
      </vt:variant>
      <vt:variant>
        <vt:lpwstr/>
      </vt:variant>
      <vt:variant>
        <vt:i4>1310784</vt:i4>
      </vt:variant>
      <vt:variant>
        <vt:i4>78</vt:i4>
      </vt:variant>
      <vt:variant>
        <vt:i4>0</vt:i4>
      </vt:variant>
      <vt:variant>
        <vt:i4>5</vt:i4>
      </vt:variant>
      <vt:variant>
        <vt:lpwstr>../../maths cm/numération-calcul cm1/multiplier par un nombre à 2 chiffres - application.doc</vt:lpwstr>
      </vt:variant>
      <vt:variant>
        <vt:lpwstr/>
      </vt:variant>
      <vt:variant>
        <vt:i4>10485803</vt:i4>
      </vt:variant>
      <vt:variant>
        <vt:i4>75</vt:i4>
      </vt:variant>
      <vt:variant>
        <vt:i4>0</vt:i4>
      </vt:variant>
      <vt:variant>
        <vt:i4>5</vt:i4>
      </vt:variant>
      <vt:variant>
        <vt:lpwstr>../../maths cm/numération-calcul cm1/découverte multiplier par un nombre à deux chiffres - cm1.doc</vt:lpwstr>
      </vt:variant>
      <vt:variant>
        <vt:lpwstr/>
      </vt:variant>
      <vt:variant>
        <vt:i4>2490487</vt:i4>
      </vt:variant>
      <vt:variant>
        <vt:i4>72</vt:i4>
      </vt:variant>
      <vt:variant>
        <vt:i4>0</vt:i4>
      </vt:variant>
      <vt:variant>
        <vt:i4>5</vt:i4>
      </vt:variant>
      <vt:variant>
        <vt:lpwstr>Toutry/maths cm/numération-calcul cm1/02 B - fractions supérieures à 1 - problèmes.pdf</vt:lpwstr>
      </vt:variant>
      <vt:variant>
        <vt:lpwstr/>
      </vt:variant>
      <vt:variant>
        <vt:i4>15663330</vt:i4>
      </vt:variant>
      <vt:variant>
        <vt:i4>69</vt:i4>
      </vt:variant>
      <vt:variant>
        <vt:i4>0</vt:i4>
      </vt:variant>
      <vt:variant>
        <vt:i4>5</vt:i4>
      </vt:variant>
      <vt:variant>
        <vt:lpwstr>Toutry/maths cm/geométrie/cm1/solides- cm1 - patrons de cube ou pavé droit.pdf</vt:lpwstr>
      </vt:variant>
      <vt:variant>
        <vt:lpwstr/>
      </vt:variant>
      <vt:variant>
        <vt:i4>13893831</vt:i4>
      </vt:variant>
      <vt:variant>
        <vt:i4>66</vt:i4>
      </vt:variant>
      <vt:variant>
        <vt:i4>0</vt:i4>
      </vt:variant>
      <vt:variant>
        <vt:i4>5</vt:i4>
      </vt:variant>
      <vt:variant>
        <vt:lpwstr>Toutry/maths cm/geométrie/cm1/solides 02-faces-arêtes-sommets-patrons-cm1.pdf</vt:lpwstr>
      </vt:variant>
      <vt:variant>
        <vt:lpwstr/>
      </vt:variant>
      <vt:variant>
        <vt:i4>5243025</vt:i4>
      </vt:variant>
      <vt:variant>
        <vt:i4>63</vt:i4>
      </vt:variant>
      <vt:variant>
        <vt:i4>0</vt:i4>
      </vt:variant>
      <vt:variant>
        <vt:i4>5</vt:i4>
      </vt:variant>
      <vt:variant>
        <vt:lpwstr>Toutry/maths cm/geométrie/cm1/reconnaître cube et pavé droit.pdf</vt:lpwstr>
      </vt:variant>
      <vt:variant>
        <vt:lpwstr/>
      </vt:variant>
      <vt:variant>
        <vt:i4>7799009</vt:i4>
      </vt:variant>
      <vt:variant>
        <vt:i4>60</vt:i4>
      </vt:variant>
      <vt:variant>
        <vt:i4>0</vt:i4>
      </vt:variant>
      <vt:variant>
        <vt:i4>5</vt:i4>
      </vt:variant>
      <vt:variant>
        <vt:lpwstr>Toutry/maths cm/numération-calcul cm1/02 B - fractions supérieures à 1.docx</vt:lpwstr>
      </vt:variant>
      <vt:variant>
        <vt:lpwstr/>
      </vt:variant>
      <vt:variant>
        <vt:i4>8192205</vt:i4>
      </vt:variant>
      <vt:variant>
        <vt:i4>57</vt:i4>
      </vt:variant>
      <vt:variant>
        <vt:i4>0</vt:i4>
      </vt:variant>
      <vt:variant>
        <vt:i4>5</vt:i4>
      </vt:variant>
      <vt:variant>
        <vt:lpwstr>C:\Users\Ben\Desktop\Toutry\maths cm\numération-calcul cm1\Multiplier par un nombre à 2 chiffres séance 1.pdf</vt:lpwstr>
      </vt:variant>
      <vt:variant>
        <vt:lpwstr/>
      </vt:variant>
      <vt:variant>
        <vt:i4>3539113</vt:i4>
      </vt:variant>
      <vt:variant>
        <vt:i4>54</vt:i4>
      </vt:variant>
      <vt:variant>
        <vt:i4>0</vt:i4>
      </vt:variant>
      <vt:variant>
        <vt:i4>5</vt:i4>
      </vt:variant>
      <vt:variant>
        <vt:lpwstr>Toutry/maths cm/geométrie/cm1/solides 01- leçon prisme - pavé droit - cube.pdf</vt:lpwstr>
      </vt:variant>
      <vt:variant>
        <vt:lpwstr/>
      </vt:variant>
      <vt:variant>
        <vt:i4>1245307</vt:i4>
      </vt:variant>
      <vt:variant>
        <vt:i4>51</vt:i4>
      </vt:variant>
      <vt:variant>
        <vt:i4>0</vt:i4>
      </vt:variant>
      <vt:variant>
        <vt:i4>5</vt:i4>
      </vt:variant>
      <vt:variant>
        <vt:lpwstr>C:\Users\Ben\Desktop\Toutry\maths cm\numération-calcul cm1\02utiliser les termes quart tiers demis et représenter une fraction cm1.doc</vt:lpwstr>
      </vt:variant>
      <vt:variant>
        <vt:lpwstr/>
      </vt:variant>
      <vt:variant>
        <vt:i4>3407953</vt:i4>
      </vt:variant>
      <vt:variant>
        <vt:i4>48</vt:i4>
      </vt:variant>
      <vt:variant>
        <vt:i4>0</vt:i4>
      </vt:variant>
      <vt:variant>
        <vt:i4>5</vt:i4>
      </vt:variant>
      <vt:variant>
        <vt:lpwstr>C:\Users\Ben\Desktop\Toutry\maths cm\numération-calcul cm1\00fractions - séance 1.doc</vt:lpwstr>
      </vt:variant>
      <vt:variant>
        <vt:lpwstr/>
      </vt:variant>
      <vt:variant>
        <vt:i4>11403380</vt:i4>
      </vt:variant>
      <vt:variant>
        <vt:i4>45</vt:i4>
      </vt:variant>
      <vt:variant>
        <vt:i4>0</vt:i4>
      </vt:variant>
      <vt:variant>
        <vt:i4>5</vt:i4>
      </vt:variant>
      <vt:variant>
        <vt:lpwstr>Toutry/maths cm/numération-calcul cm1/tables de multiplications - exercices.pdf</vt:lpwstr>
      </vt:variant>
      <vt:variant>
        <vt:lpwstr/>
      </vt:variant>
      <vt:variant>
        <vt:i4>15990883</vt:i4>
      </vt:variant>
      <vt:variant>
        <vt:i4>42</vt:i4>
      </vt:variant>
      <vt:variant>
        <vt:i4>0</vt:i4>
      </vt:variant>
      <vt:variant>
        <vt:i4>5</vt:i4>
      </vt:variant>
      <vt:variant>
        <vt:lpwstr>Toutry/maths cm/numération-calcul cm1/tables de multiplication.pdf</vt:lpwstr>
      </vt:variant>
      <vt:variant>
        <vt:lpwstr/>
      </vt:variant>
      <vt:variant>
        <vt:i4>6168595</vt:i4>
      </vt:variant>
      <vt:variant>
        <vt:i4>39</vt:i4>
      </vt:variant>
      <vt:variant>
        <vt:i4>0</vt:i4>
      </vt:variant>
      <vt:variant>
        <vt:i4>5</vt:i4>
      </vt:variant>
      <vt:variant>
        <vt:lpwstr>Toutry/maths cm/numération-calcul cm1/table de pythagore à remplir après avoir compté de 2 en 2 ….pdf</vt:lpwstr>
      </vt:variant>
      <vt:variant>
        <vt:lpwstr/>
      </vt:variant>
      <vt:variant>
        <vt:i4>9437342</vt:i4>
      </vt:variant>
      <vt:variant>
        <vt:i4>36</vt:i4>
      </vt:variant>
      <vt:variant>
        <vt:i4>0</vt:i4>
      </vt:variant>
      <vt:variant>
        <vt:i4>5</vt:i4>
      </vt:variant>
      <vt:variant>
        <vt:lpwstr>Toutry/maths cm/geométrie/cm1/repères sur plan - CM1 - ville de Semur.pdf</vt:lpwstr>
      </vt:variant>
      <vt:variant>
        <vt:lpwstr/>
      </vt:variant>
      <vt:variant>
        <vt:i4>5177590</vt:i4>
      </vt:variant>
      <vt:variant>
        <vt:i4>33</vt:i4>
      </vt:variant>
      <vt:variant>
        <vt:i4>0</vt:i4>
      </vt:variant>
      <vt:variant>
        <vt:i4>5</vt:i4>
      </vt:variant>
      <vt:variant>
        <vt:lpwstr>C:\Users\Ben\Desktop\Toutry\maths cm\numération-calcul cm1\multiplication - procédures mentales - tables - séquence.doc</vt:lpwstr>
      </vt:variant>
      <vt:variant>
        <vt:lpwstr/>
      </vt:variant>
      <vt:variant>
        <vt:i4>14876842</vt:i4>
      </vt:variant>
      <vt:variant>
        <vt:i4>30</vt:i4>
      </vt:variant>
      <vt:variant>
        <vt:i4>0</vt:i4>
      </vt:variant>
      <vt:variant>
        <vt:i4>5</vt:i4>
      </vt:variant>
      <vt:variant>
        <vt:lpwstr>Toutry/maths cm/numération-calcul cm1/nombres à 9 chiffres -01- tableau-chiffres et lettres.doc</vt:lpwstr>
      </vt:variant>
      <vt:variant>
        <vt:lpwstr/>
      </vt:variant>
      <vt:variant>
        <vt:i4>4259914</vt:i4>
      </vt:variant>
      <vt:variant>
        <vt:i4>27</vt:i4>
      </vt:variant>
      <vt:variant>
        <vt:i4>0</vt:i4>
      </vt:variant>
      <vt:variant>
        <vt:i4>5</vt:i4>
      </vt:variant>
      <vt:variant>
        <vt:lpwstr>Toutry/maths cm/geométrie/cm1/perpendiculaires - entraînement.pdf</vt:lpwstr>
      </vt:variant>
      <vt:variant>
        <vt:lpwstr/>
      </vt:variant>
      <vt:variant>
        <vt:i4>540999928</vt:i4>
      </vt:variant>
      <vt:variant>
        <vt:i4>24</vt:i4>
      </vt:variant>
      <vt:variant>
        <vt:i4>0</vt:i4>
      </vt:variant>
      <vt:variant>
        <vt:i4>5</vt:i4>
      </vt:variant>
      <vt:variant>
        <vt:lpwstr>Toutry/maths cm/geométrie/cm1/droites perpendiculaires sans le rappel sur….pdf</vt:lpwstr>
      </vt:variant>
      <vt:variant>
        <vt:lpwstr/>
      </vt:variant>
      <vt:variant>
        <vt:i4>6619377</vt:i4>
      </vt:variant>
      <vt:variant>
        <vt:i4>21</vt:i4>
      </vt:variant>
      <vt:variant>
        <vt:i4>0</vt:i4>
      </vt:variant>
      <vt:variant>
        <vt:i4>5</vt:i4>
      </vt:variant>
      <vt:variant>
        <vt:lpwstr>Toutry/maths cm/numération-calcul cm1/droite graduée cm1 n à 4 chiffres.pdf</vt:lpwstr>
      </vt:variant>
      <vt:variant>
        <vt:lpwstr/>
      </vt:variant>
      <vt:variant>
        <vt:i4>2556082</vt:i4>
      </vt:variant>
      <vt:variant>
        <vt:i4>18</vt:i4>
      </vt:variant>
      <vt:variant>
        <vt:i4>0</vt:i4>
      </vt:variant>
      <vt:variant>
        <vt:i4>5</vt:i4>
      </vt:variant>
      <vt:variant>
        <vt:lpwstr>Toutry/maths cm/geométrie/cm1/alignements de points - exercices.pdf</vt:lpwstr>
      </vt:variant>
      <vt:variant>
        <vt:lpwstr/>
      </vt:variant>
      <vt:variant>
        <vt:i4>2818084</vt:i4>
      </vt:variant>
      <vt:variant>
        <vt:i4>15</vt:i4>
      </vt:variant>
      <vt:variant>
        <vt:i4>0</vt:i4>
      </vt:variant>
      <vt:variant>
        <vt:i4>5</vt:i4>
      </vt:variant>
      <vt:variant>
        <vt:lpwstr>Toutry/maths cm/geométrie/cm1/alignements de points - leçon.pdf</vt:lpwstr>
      </vt:variant>
      <vt:variant>
        <vt:lpwstr/>
      </vt:variant>
      <vt:variant>
        <vt:i4>14811261</vt:i4>
      </vt:variant>
      <vt:variant>
        <vt:i4>12</vt:i4>
      </vt:variant>
      <vt:variant>
        <vt:i4>0</vt:i4>
      </vt:variant>
      <vt:variant>
        <vt:i4>5</vt:i4>
      </vt:variant>
      <vt:variant>
        <vt:lpwstr>../../maths cm/problèmes/données numériques - identifier - CM1.pdf</vt:lpwstr>
      </vt:variant>
      <vt:variant>
        <vt:lpwstr/>
      </vt:variant>
      <vt:variant>
        <vt:i4>4456465</vt:i4>
      </vt:variant>
      <vt:variant>
        <vt:i4>9</vt:i4>
      </vt:variant>
      <vt:variant>
        <vt:i4>0</vt:i4>
      </vt:variant>
      <vt:variant>
        <vt:i4>5</vt:i4>
      </vt:variant>
      <vt:variant>
        <vt:lpwstr>Toutry/maths cm/MESURES/cm1/angles - cm1.pdf</vt:lpwstr>
      </vt:variant>
      <vt:variant>
        <vt:lpwstr/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Toutry/maths cm/geométrie/cm1/droites points segments à tracer.pdf</vt:lpwstr>
      </vt:variant>
      <vt:variant>
        <vt:lpwstr/>
      </vt:variant>
      <vt:variant>
        <vt:i4>9502876</vt:i4>
      </vt:variant>
      <vt:variant>
        <vt:i4>3</vt:i4>
      </vt:variant>
      <vt:variant>
        <vt:i4>0</vt:i4>
      </vt:variant>
      <vt:variant>
        <vt:i4>5</vt:i4>
      </vt:variant>
      <vt:variant>
        <vt:lpwstr>Toutry/maths cm/geométrie/cm1/droites points segments définitions.pdf</vt:lpwstr>
      </vt:variant>
      <vt:variant>
        <vt:lpwstr/>
      </vt:variant>
      <vt:variant>
        <vt:i4>10813602</vt:i4>
      </vt:variant>
      <vt:variant>
        <vt:i4>0</vt:i4>
      </vt:variant>
      <vt:variant>
        <vt:i4>0</vt:i4>
      </vt:variant>
      <vt:variant>
        <vt:i4>5</vt:i4>
      </vt:variant>
      <vt:variant>
        <vt:lpwstr>Toutry/maths cm/geométrie/cm1/droites points segments définitions fiche élèves.pdf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– – 2016-2017</dc:title>
  <dc:subject/>
  <dc:creator>O.K</dc:creator>
  <cp:keywords/>
  <dc:description/>
  <cp:lastModifiedBy>Obywan</cp:lastModifiedBy>
  <cp:revision>2</cp:revision>
  <dcterms:created xsi:type="dcterms:W3CDTF">2020-07-08T14:07:00Z</dcterms:created>
  <dcterms:modified xsi:type="dcterms:W3CDTF">2020-07-08T14:07:00Z</dcterms:modified>
</cp:coreProperties>
</file>