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617E0" w14:textId="1A5C2D9D" w:rsidR="001F1599" w:rsidRDefault="001F1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  <w:r>
        <w:rPr>
          <w:sz w:val="22"/>
        </w:rPr>
        <w:t>Programmation en langue française – CM – 20</w:t>
      </w:r>
      <w:r w:rsidR="00322D96">
        <w:rPr>
          <w:sz w:val="22"/>
        </w:rPr>
        <w:t>20</w:t>
      </w:r>
      <w:r>
        <w:rPr>
          <w:sz w:val="22"/>
        </w:rPr>
        <w:t>-20</w:t>
      </w:r>
      <w:r w:rsidR="00184E6A">
        <w:rPr>
          <w:sz w:val="22"/>
        </w:rPr>
        <w:t>2</w:t>
      </w:r>
      <w:r w:rsidR="00322D96">
        <w:rPr>
          <w:sz w:val="22"/>
        </w:rPr>
        <w:t>1</w:t>
      </w:r>
    </w:p>
    <w:p w14:paraId="4B5ED905" w14:textId="77777777" w:rsidR="001F1599" w:rsidRDefault="001F1599">
      <w:pPr>
        <w:jc w:val="center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043"/>
        <w:gridCol w:w="2054"/>
        <w:gridCol w:w="2043"/>
        <w:gridCol w:w="2044"/>
        <w:gridCol w:w="2044"/>
      </w:tblGrid>
      <w:tr w:rsidR="001E0139" w14:paraId="4ABFF49E" w14:textId="77777777" w:rsidTr="009827C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7D32" w14:textId="1924D785" w:rsidR="001E0139" w:rsidRDefault="001E0139" w:rsidP="001E01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s.</w:t>
            </w:r>
          </w:p>
        </w:tc>
        <w:tc>
          <w:tcPr>
            <w:tcW w:w="2043" w:type="dxa"/>
          </w:tcPr>
          <w:p w14:paraId="10A79B9E" w14:textId="77777777" w:rsidR="001E0139" w:rsidRDefault="001E0139" w:rsidP="001E0139">
            <w:pPr>
              <w:jc w:val="center"/>
              <w:rPr>
                <w:b/>
                <w:bCs/>
                <w:color w:val="3366FF"/>
                <w:sz w:val="16"/>
              </w:rPr>
            </w:pPr>
            <w:r>
              <w:rPr>
                <w:b/>
                <w:bCs/>
                <w:color w:val="3366FF"/>
                <w:sz w:val="16"/>
              </w:rPr>
              <w:t>Orthographe</w:t>
            </w:r>
          </w:p>
        </w:tc>
        <w:tc>
          <w:tcPr>
            <w:tcW w:w="2054" w:type="dxa"/>
          </w:tcPr>
          <w:p w14:paraId="0909B593" w14:textId="77777777" w:rsidR="001E0139" w:rsidRDefault="001E0139" w:rsidP="001E0139">
            <w:pPr>
              <w:jc w:val="center"/>
              <w:rPr>
                <w:b/>
                <w:bCs/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Les</w:t>
            </w:r>
            <w:r>
              <w:rPr>
                <w:b/>
                <w:bCs/>
                <w:color w:val="FF0000"/>
                <w:sz w:val="16"/>
              </w:rPr>
              <w:t xml:space="preserve"> constituants </w:t>
            </w:r>
            <w:r>
              <w:rPr>
                <w:color w:val="FF0000"/>
                <w:sz w:val="16"/>
              </w:rPr>
              <w:t>de la phrase</w:t>
            </w:r>
          </w:p>
        </w:tc>
        <w:tc>
          <w:tcPr>
            <w:tcW w:w="2043" w:type="dxa"/>
          </w:tcPr>
          <w:p w14:paraId="54876C38" w14:textId="77777777" w:rsidR="001E0139" w:rsidRDefault="001E0139" w:rsidP="001E0139">
            <w:pPr>
              <w:pStyle w:val="Titre1"/>
            </w:pPr>
            <w:r>
              <w:rPr>
                <w:b w:val="0"/>
                <w:bCs w:val="0"/>
              </w:rPr>
              <w:t>Observer et écrire le</w:t>
            </w:r>
            <w:r>
              <w:t xml:space="preserve"> verbe</w:t>
            </w:r>
          </w:p>
        </w:tc>
        <w:tc>
          <w:tcPr>
            <w:tcW w:w="2044" w:type="dxa"/>
          </w:tcPr>
          <w:p w14:paraId="6A4F7370" w14:textId="6BD0E1E4" w:rsidR="001E0139" w:rsidRDefault="001E0139" w:rsidP="001E0139">
            <w:pPr>
              <w:jc w:val="center"/>
              <w:rPr>
                <w:b/>
                <w:bCs/>
                <w:color w:val="FF6600"/>
                <w:sz w:val="16"/>
              </w:rPr>
            </w:pPr>
            <w:r>
              <w:rPr>
                <w:b/>
                <w:bCs/>
                <w:color w:val="FF0066"/>
                <w:sz w:val="16"/>
              </w:rPr>
              <w:t>Lexique</w:t>
            </w:r>
          </w:p>
        </w:tc>
        <w:tc>
          <w:tcPr>
            <w:tcW w:w="2044" w:type="dxa"/>
          </w:tcPr>
          <w:p w14:paraId="050C7A64" w14:textId="55ECA72C" w:rsidR="001E0139" w:rsidRDefault="001E0139" w:rsidP="001E0139">
            <w:pPr>
              <w:jc w:val="center"/>
              <w:rPr>
                <w:b/>
                <w:bCs/>
                <w:color w:val="FF0066"/>
                <w:sz w:val="16"/>
              </w:rPr>
            </w:pPr>
            <w:r>
              <w:rPr>
                <w:b/>
                <w:bCs/>
                <w:color w:val="FF6600"/>
                <w:sz w:val="16"/>
              </w:rPr>
              <w:t>Écrire en lien</w:t>
            </w:r>
          </w:p>
        </w:tc>
      </w:tr>
      <w:tr w:rsidR="001E0139" w14:paraId="067802D8" w14:textId="77777777" w:rsidTr="009827C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2445" w14:textId="2A6508F5" w:rsidR="001E0139" w:rsidRDefault="001E0139" w:rsidP="001E01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43" w:type="dxa"/>
            <w:vAlign w:val="center"/>
          </w:tcPr>
          <w:p w14:paraId="563440DC" w14:textId="77777777" w:rsidR="001E0139" w:rsidRDefault="001E0139" w:rsidP="001E0139">
            <w:pPr>
              <w:rPr>
                <w:color w:val="3366FF"/>
                <w:sz w:val="16"/>
              </w:rPr>
            </w:pPr>
          </w:p>
        </w:tc>
        <w:tc>
          <w:tcPr>
            <w:tcW w:w="2054" w:type="dxa"/>
            <w:vAlign w:val="center"/>
          </w:tcPr>
          <w:p w14:paraId="2DA910F0" w14:textId="77777777" w:rsidR="001E0139" w:rsidRDefault="001E0139" w:rsidP="001E0139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 xml:space="preserve">Repérer le </w:t>
            </w:r>
            <w:r>
              <w:rPr>
                <w:b/>
                <w:bCs/>
                <w:color w:val="FF0000"/>
                <w:sz w:val="16"/>
              </w:rPr>
              <w:t>verbe</w:t>
            </w:r>
            <w:r>
              <w:rPr>
                <w:color w:val="FF0000"/>
                <w:sz w:val="16"/>
              </w:rPr>
              <w:t xml:space="preserve"> conjugué, la phrase</w:t>
            </w:r>
          </w:p>
        </w:tc>
        <w:tc>
          <w:tcPr>
            <w:tcW w:w="2043" w:type="dxa"/>
            <w:vAlign w:val="center"/>
          </w:tcPr>
          <w:p w14:paraId="49FB98EF" w14:textId="7FC94AD8" w:rsidR="001E0139" w:rsidRDefault="001E0139" w:rsidP="001E0139">
            <w:pPr>
              <w:rPr>
                <w:color w:val="008000"/>
                <w:sz w:val="16"/>
              </w:rPr>
            </w:pPr>
            <w:r>
              <w:rPr>
                <w:color w:val="008000"/>
                <w:sz w:val="16"/>
              </w:rPr>
              <w:t>Passé, présent, futur</w:t>
            </w:r>
          </w:p>
        </w:tc>
        <w:tc>
          <w:tcPr>
            <w:tcW w:w="2044" w:type="dxa"/>
            <w:vAlign w:val="center"/>
          </w:tcPr>
          <w:p w14:paraId="5426E92E" w14:textId="4776E52F" w:rsidR="001E0139" w:rsidRDefault="001E0139" w:rsidP="001E0139">
            <w:pPr>
              <w:rPr>
                <w:color w:val="FF6600"/>
                <w:sz w:val="16"/>
              </w:rPr>
            </w:pPr>
            <w:r>
              <w:rPr>
                <w:color w:val="FF0066"/>
                <w:sz w:val="16"/>
              </w:rPr>
              <w:t>L’ordre alphabétique</w:t>
            </w:r>
          </w:p>
        </w:tc>
        <w:tc>
          <w:tcPr>
            <w:tcW w:w="2044" w:type="dxa"/>
            <w:vAlign w:val="center"/>
          </w:tcPr>
          <w:p w14:paraId="73CC7A2D" w14:textId="72D637B8" w:rsidR="001E0139" w:rsidRDefault="001E0139" w:rsidP="001E0139">
            <w:pPr>
              <w:rPr>
                <w:color w:val="FF0066"/>
                <w:sz w:val="16"/>
              </w:rPr>
            </w:pPr>
            <w:r>
              <w:rPr>
                <w:color w:val="FF6600"/>
                <w:sz w:val="16"/>
              </w:rPr>
              <w:t>Acrostiche (impaires) – texte pour se présenter (paires)</w:t>
            </w:r>
          </w:p>
        </w:tc>
      </w:tr>
      <w:tr w:rsidR="001E0139" w14:paraId="22306F0C" w14:textId="77777777" w:rsidTr="009827C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BA90" w14:textId="2FEF2676" w:rsidR="001E0139" w:rsidRDefault="001E0139" w:rsidP="001E01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43" w:type="dxa"/>
            <w:vAlign w:val="center"/>
          </w:tcPr>
          <w:p w14:paraId="542EF297" w14:textId="4B82FE63" w:rsidR="001E0139" w:rsidRDefault="001E0139" w:rsidP="001E0139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Écrire les sons : les accents, le tréma (paires/</w:t>
            </w:r>
            <w:hyperlink r:id="rId4" w:history="1">
              <w:r w:rsidRPr="0042340F">
                <w:rPr>
                  <w:rStyle w:val="Lienhypertexte"/>
                  <w:sz w:val="16"/>
                </w:rPr>
                <w:t>impaires</w:t>
              </w:r>
            </w:hyperlink>
            <w:r>
              <w:rPr>
                <w:color w:val="3366FF"/>
                <w:sz w:val="16"/>
              </w:rPr>
              <w:t>)</w:t>
            </w:r>
          </w:p>
        </w:tc>
        <w:tc>
          <w:tcPr>
            <w:tcW w:w="2054" w:type="dxa"/>
            <w:vAlign w:val="center"/>
          </w:tcPr>
          <w:p w14:paraId="281D6140" w14:textId="77777777" w:rsidR="001E0139" w:rsidRDefault="001E0139" w:rsidP="001E0139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Mettre la ponctuation (1)</w:t>
            </w:r>
          </w:p>
        </w:tc>
        <w:tc>
          <w:tcPr>
            <w:tcW w:w="2043" w:type="dxa"/>
            <w:vAlign w:val="center"/>
          </w:tcPr>
          <w:p w14:paraId="0A28984A" w14:textId="35EA9969" w:rsidR="001E0139" w:rsidRDefault="001E0139" w:rsidP="001E0139">
            <w:pPr>
              <w:rPr>
                <w:color w:val="008000"/>
                <w:sz w:val="16"/>
              </w:rPr>
            </w:pPr>
            <w:r>
              <w:rPr>
                <w:color w:val="008000"/>
                <w:sz w:val="16"/>
              </w:rPr>
              <w:t>Connaître l’infinitif</w:t>
            </w:r>
          </w:p>
        </w:tc>
        <w:tc>
          <w:tcPr>
            <w:tcW w:w="2044" w:type="dxa"/>
            <w:vAlign w:val="center"/>
          </w:tcPr>
          <w:p w14:paraId="5266FFA9" w14:textId="37431191" w:rsidR="001E0139" w:rsidRDefault="001E0139" w:rsidP="001E0139">
            <w:pPr>
              <w:rPr>
                <w:color w:val="FF6600"/>
                <w:sz w:val="16"/>
              </w:rPr>
            </w:pPr>
            <w:r>
              <w:rPr>
                <w:color w:val="FF0066"/>
                <w:sz w:val="16"/>
              </w:rPr>
              <w:t>Utiliser et rechercher dans le dictionnaire</w:t>
            </w:r>
          </w:p>
        </w:tc>
        <w:tc>
          <w:tcPr>
            <w:tcW w:w="2044" w:type="dxa"/>
            <w:vAlign w:val="center"/>
          </w:tcPr>
          <w:p w14:paraId="546AD9C0" w14:textId="09160E5D" w:rsidR="001E0139" w:rsidRDefault="001E0139" w:rsidP="001E0139">
            <w:pPr>
              <w:rPr>
                <w:color w:val="FF0066"/>
                <w:sz w:val="16"/>
              </w:rPr>
            </w:pPr>
            <w:hyperlink r:id="rId5" w:history="1">
              <w:r>
                <w:rPr>
                  <w:rStyle w:val="Lienhypertexte"/>
                  <w:sz w:val="16"/>
                </w:rPr>
                <w:t>Ecrire des questions : inverser le sujet</w:t>
              </w:r>
            </w:hyperlink>
          </w:p>
        </w:tc>
      </w:tr>
      <w:tr w:rsidR="001E0139" w14:paraId="224D56EB" w14:textId="77777777" w:rsidTr="009827C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E019" w14:textId="06E975F6" w:rsidR="001E0139" w:rsidRDefault="001E0139" w:rsidP="001E01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043" w:type="dxa"/>
            <w:vAlign w:val="center"/>
          </w:tcPr>
          <w:p w14:paraId="0341F687" w14:textId="77777777" w:rsidR="001E0139" w:rsidRDefault="001E0139" w:rsidP="001E0139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Écrire les sons [e] et [</w:t>
            </w:r>
            <w:r>
              <w:rPr>
                <w:rFonts w:ascii="Alphonetic" w:hAnsi="Alphonetic"/>
                <w:color w:val="3366FF"/>
                <w:sz w:val="16"/>
                <w:szCs w:val="27"/>
              </w:rPr>
              <w:t>è</w:t>
            </w:r>
            <w:r>
              <w:rPr>
                <w:color w:val="3366FF"/>
                <w:sz w:val="16"/>
              </w:rPr>
              <w:t>]</w:t>
            </w:r>
          </w:p>
        </w:tc>
        <w:tc>
          <w:tcPr>
            <w:tcW w:w="2054" w:type="dxa"/>
            <w:vAlign w:val="center"/>
          </w:tcPr>
          <w:p w14:paraId="149B4B8C" w14:textId="77777777" w:rsidR="001E0139" w:rsidRDefault="001E0139" w:rsidP="001E0139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 xml:space="preserve">Repérer le </w:t>
            </w:r>
            <w:r>
              <w:rPr>
                <w:b/>
                <w:bCs/>
                <w:color w:val="FF0000"/>
                <w:sz w:val="16"/>
              </w:rPr>
              <w:t>sujet</w:t>
            </w:r>
            <w:r>
              <w:rPr>
                <w:color w:val="FF0000"/>
                <w:sz w:val="16"/>
              </w:rPr>
              <w:t xml:space="preserve"> du verbe</w:t>
            </w:r>
          </w:p>
        </w:tc>
        <w:tc>
          <w:tcPr>
            <w:tcW w:w="2043" w:type="dxa"/>
            <w:vAlign w:val="center"/>
          </w:tcPr>
          <w:p w14:paraId="24ADFDAC" w14:textId="040C33FB" w:rsidR="001E0139" w:rsidRDefault="001E0139" w:rsidP="001E0139">
            <w:pPr>
              <w:rPr>
                <w:color w:val="008000"/>
                <w:sz w:val="16"/>
              </w:rPr>
            </w:pPr>
            <w:r>
              <w:rPr>
                <w:color w:val="008000"/>
                <w:sz w:val="16"/>
              </w:rPr>
              <w:t>Classer les verbes par groupes</w:t>
            </w:r>
          </w:p>
        </w:tc>
        <w:tc>
          <w:tcPr>
            <w:tcW w:w="2044" w:type="dxa"/>
            <w:vAlign w:val="center"/>
          </w:tcPr>
          <w:p w14:paraId="41E988B9" w14:textId="2305CB2F" w:rsidR="001E0139" w:rsidRDefault="001E0139" w:rsidP="001E0139">
            <w:pPr>
              <w:rPr>
                <w:color w:val="FF6600"/>
                <w:sz w:val="16"/>
              </w:rPr>
            </w:pPr>
            <w:r>
              <w:rPr>
                <w:color w:val="FF0066"/>
                <w:sz w:val="16"/>
              </w:rPr>
              <w:t>Connaître des paronymes</w:t>
            </w:r>
          </w:p>
        </w:tc>
        <w:tc>
          <w:tcPr>
            <w:tcW w:w="2044" w:type="dxa"/>
            <w:vAlign w:val="center"/>
          </w:tcPr>
          <w:p w14:paraId="372F07DC" w14:textId="4219C91A" w:rsidR="001E0139" w:rsidRDefault="001E0139" w:rsidP="001E0139">
            <w:pPr>
              <w:rPr>
                <w:color w:val="FF0066"/>
                <w:sz w:val="16"/>
              </w:rPr>
            </w:pPr>
            <w:r>
              <w:rPr>
                <w:color w:val="FF6600"/>
                <w:sz w:val="16"/>
              </w:rPr>
              <w:t>Nominaliser des verbes</w:t>
            </w:r>
          </w:p>
        </w:tc>
      </w:tr>
      <w:tr w:rsidR="001E0139" w14:paraId="47A2467A" w14:textId="77777777" w:rsidTr="009827C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409A" w14:textId="6A3558F9" w:rsidR="001E0139" w:rsidRDefault="001E0139" w:rsidP="001E01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43" w:type="dxa"/>
            <w:vAlign w:val="center"/>
          </w:tcPr>
          <w:p w14:paraId="4D171582" w14:textId="77777777" w:rsidR="001E0139" w:rsidRDefault="001E0139" w:rsidP="001E0139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Écrire les sons [s] et [</w:t>
            </w:r>
            <w:r>
              <w:rPr>
                <w:rFonts w:ascii="Alphonetic" w:hAnsi="Alphonetic"/>
                <w:color w:val="3366FF"/>
                <w:sz w:val="16"/>
                <w:szCs w:val="27"/>
              </w:rPr>
              <w:t>z</w:t>
            </w:r>
            <w:r>
              <w:rPr>
                <w:color w:val="3366FF"/>
                <w:sz w:val="16"/>
              </w:rPr>
              <w:t>]</w:t>
            </w:r>
          </w:p>
        </w:tc>
        <w:tc>
          <w:tcPr>
            <w:tcW w:w="2054" w:type="dxa"/>
            <w:vAlign w:val="center"/>
          </w:tcPr>
          <w:p w14:paraId="09A0F399" w14:textId="31A6ECC6" w:rsidR="001E0139" w:rsidRPr="006525E6" w:rsidRDefault="001E0139" w:rsidP="001E0139">
            <w:pPr>
              <w:jc w:val="center"/>
              <w:rPr>
                <w:i/>
                <w:iCs/>
                <w:color w:val="FF0000"/>
                <w:sz w:val="16"/>
              </w:rPr>
            </w:pPr>
            <w:proofErr w:type="gramStart"/>
            <w:r>
              <w:rPr>
                <w:i/>
                <w:iCs/>
                <w:color w:val="FF0000"/>
                <w:sz w:val="16"/>
              </w:rPr>
              <w:t>r</w:t>
            </w:r>
            <w:r w:rsidRPr="006525E6">
              <w:rPr>
                <w:i/>
                <w:iCs/>
                <w:color w:val="FF0000"/>
                <w:sz w:val="16"/>
              </w:rPr>
              <w:t>éviser</w:t>
            </w:r>
            <w:proofErr w:type="gramEnd"/>
            <w:r w:rsidRPr="006525E6">
              <w:rPr>
                <w:i/>
                <w:iCs/>
                <w:color w:val="FF0000"/>
                <w:sz w:val="16"/>
              </w:rPr>
              <w:t xml:space="preserve"> sujet </w:t>
            </w:r>
            <w:r w:rsidRPr="006525E6">
              <w:rPr>
                <w:i/>
                <w:iCs/>
                <w:color w:val="4472C4" w:themeColor="accent1"/>
                <w:sz w:val="16"/>
              </w:rPr>
              <w:t>+ lettre s</w:t>
            </w:r>
          </w:p>
        </w:tc>
        <w:tc>
          <w:tcPr>
            <w:tcW w:w="2043" w:type="dxa"/>
            <w:vAlign w:val="center"/>
          </w:tcPr>
          <w:p w14:paraId="7EADE01D" w14:textId="413BCEDB" w:rsidR="001E0139" w:rsidRDefault="001E0139" w:rsidP="001E0139">
            <w:pPr>
              <w:rPr>
                <w:color w:val="008000"/>
                <w:sz w:val="16"/>
              </w:rPr>
            </w:pPr>
          </w:p>
        </w:tc>
        <w:tc>
          <w:tcPr>
            <w:tcW w:w="2044" w:type="dxa"/>
            <w:vAlign w:val="center"/>
          </w:tcPr>
          <w:p w14:paraId="6F7BA6D4" w14:textId="305085F1" w:rsidR="001E0139" w:rsidRDefault="001E0139" w:rsidP="001E0139">
            <w:pPr>
              <w:rPr>
                <w:color w:val="FF6600"/>
                <w:sz w:val="16"/>
              </w:rPr>
            </w:pPr>
            <w:r>
              <w:rPr>
                <w:color w:val="FF0066"/>
                <w:sz w:val="16"/>
              </w:rPr>
              <w:t>Regrouper des mots par familles</w:t>
            </w:r>
          </w:p>
        </w:tc>
        <w:tc>
          <w:tcPr>
            <w:tcW w:w="2044" w:type="dxa"/>
            <w:vAlign w:val="center"/>
          </w:tcPr>
          <w:p w14:paraId="75BBFB3D" w14:textId="2A261E78" w:rsidR="001E0139" w:rsidRDefault="001E0139" w:rsidP="001E0139">
            <w:pPr>
              <w:rPr>
                <w:color w:val="FF0066"/>
                <w:sz w:val="16"/>
              </w:rPr>
            </w:pPr>
            <w:r>
              <w:rPr>
                <w:color w:val="FF6600"/>
                <w:sz w:val="16"/>
              </w:rPr>
              <w:t>Utiliser des mots proches (cousin-coussin)</w:t>
            </w:r>
          </w:p>
        </w:tc>
      </w:tr>
      <w:tr w:rsidR="001E0139" w14:paraId="7207486A" w14:textId="77777777" w:rsidTr="009827C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7EC7" w14:textId="5E3C1A33" w:rsidR="001E0139" w:rsidRDefault="001E0139" w:rsidP="001E01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043" w:type="dxa"/>
            <w:vAlign w:val="center"/>
          </w:tcPr>
          <w:p w14:paraId="57EA6492" w14:textId="77777777" w:rsidR="001E0139" w:rsidRDefault="001E0139" w:rsidP="001E0139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Écrire le son [k]</w:t>
            </w:r>
          </w:p>
        </w:tc>
        <w:tc>
          <w:tcPr>
            <w:tcW w:w="2054" w:type="dxa"/>
            <w:vAlign w:val="center"/>
          </w:tcPr>
          <w:p w14:paraId="56210B6E" w14:textId="0ECD03D1" w:rsidR="001E0139" w:rsidRDefault="001E0139" w:rsidP="001E0139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 xml:space="preserve">Comprendre ce qu’est un </w:t>
            </w:r>
            <w:hyperlink r:id="rId6" w:history="1">
              <w:r w:rsidRPr="00C74FD1">
                <w:rPr>
                  <w:rStyle w:val="Lienhypertexte"/>
                  <w:b/>
                  <w:bCs/>
                  <w:sz w:val="16"/>
                </w:rPr>
                <w:t>nom</w:t>
              </w:r>
            </w:hyperlink>
          </w:p>
        </w:tc>
        <w:tc>
          <w:tcPr>
            <w:tcW w:w="2043" w:type="dxa"/>
            <w:vAlign w:val="center"/>
          </w:tcPr>
          <w:p w14:paraId="4CC0655C" w14:textId="2E7B8B37" w:rsidR="001E0139" w:rsidRDefault="001E0139" w:rsidP="001E0139">
            <w:pPr>
              <w:rPr>
                <w:color w:val="008000"/>
                <w:sz w:val="16"/>
              </w:rPr>
            </w:pPr>
            <w:r>
              <w:rPr>
                <w:color w:val="008000"/>
                <w:sz w:val="16"/>
              </w:rPr>
              <w:t>Les personnes</w:t>
            </w:r>
          </w:p>
        </w:tc>
        <w:tc>
          <w:tcPr>
            <w:tcW w:w="2044" w:type="dxa"/>
            <w:vAlign w:val="center"/>
          </w:tcPr>
          <w:p w14:paraId="0BFD5191" w14:textId="1C2F4D6A" w:rsidR="001E0139" w:rsidRDefault="001E0139" w:rsidP="001E0139">
            <w:pPr>
              <w:rPr>
                <w:color w:val="FF6600"/>
                <w:sz w:val="16"/>
              </w:rPr>
            </w:pPr>
            <w:r>
              <w:rPr>
                <w:color w:val="FF0066"/>
                <w:sz w:val="16"/>
              </w:rPr>
              <w:t>Connaître des suffixes</w:t>
            </w:r>
          </w:p>
        </w:tc>
        <w:tc>
          <w:tcPr>
            <w:tcW w:w="2044" w:type="dxa"/>
            <w:vAlign w:val="center"/>
          </w:tcPr>
          <w:p w14:paraId="102EE4AC" w14:textId="6A4BA072" w:rsidR="001E0139" w:rsidRDefault="001E0139" w:rsidP="001E0139">
            <w:pPr>
              <w:rPr>
                <w:color w:val="FF0066"/>
                <w:sz w:val="16"/>
              </w:rPr>
            </w:pPr>
            <w:r>
              <w:rPr>
                <w:color w:val="FF6600"/>
                <w:sz w:val="16"/>
              </w:rPr>
              <w:t>Changer la personne</w:t>
            </w:r>
          </w:p>
        </w:tc>
      </w:tr>
      <w:tr w:rsidR="001E0139" w14:paraId="24108047" w14:textId="77777777" w:rsidTr="009827C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F19D" w14:textId="41635823" w:rsidR="001E0139" w:rsidRDefault="001E0139" w:rsidP="001E01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043" w:type="dxa"/>
            <w:vAlign w:val="center"/>
          </w:tcPr>
          <w:p w14:paraId="5A4EC51D" w14:textId="77777777" w:rsidR="001E0139" w:rsidRDefault="001E0139" w:rsidP="001E0139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Écrire le son [j]</w:t>
            </w:r>
          </w:p>
        </w:tc>
        <w:tc>
          <w:tcPr>
            <w:tcW w:w="2054" w:type="dxa"/>
            <w:vAlign w:val="center"/>
          </w:tcPr>
          <w:p w14:paraId="1AECC267" w14:textId="7A601E81" w:rsidR="001E0139" w:rsidRPr="006525E6" w:rsidRDefault="001E0139" w:rsidP="001E0139">
            <w:pPr>
              <w:jc w:val="center"/>
              <w:rPr>
                <w:i/>
                <w:iCs/>
                <w:color w:val="FF0000"/>
                <w:sz w:val="16"/>
              </w:rPr>
            </w:pPr>
            <w:r w:rsidRPr="006525E6">
              <w:rPr>
                <w:i/>
                <w:iCs/>
                <w:color w:val="FF0000"/>
                <w:sz w:val="16"/>
              </w:rPr>
              <w:t xml:space="preserve">Réviser nom </w:t>
            </w:r>
            <w:r w:rsidRPr="006525E6">
              <w:rPr>
                <w:i/>
                <w:iCs/>
                <w:color w:val="4472C4" w:themeColor="accent1"/>
                <w:sz w:val="16"/>
              </w:rPr>
              <w:t>+ son [k]</w:t>
            </w:r>
          </w:p>
        </w:tc>
        <w:tc>
          <w:tcPr>
            <w:tcW w:w="2043" w:type="dxa"/>
            <w:vAlign w:val="center"/>
          </w:tcPr>
          <w:p w14:paraId="07EAAD3B" w14:textId="40B4EAE4" w:rsidR="001E0139" w:rsidRDefault="001E0139" w:rsidP="001E0139">
            <w:pPr>
              <w:rPr>
                <w:color w:val="008000"/>
                <w:sz w:val="16"/>
              </w:rPr>
            </w:pPr>
            <w:r>
              <w:rPr>
                <w:color w:val="008000"/>
                <w:sz w:val="16"/>
              </w:rPr>
              <w:t>Comprendre la construction du futur</w:t>
            </w:r>
          </w:p>
        </w:tc>
        <w:tc>
          <w:tcPr>
            <w:tcW w:w="2044" w:type="dxa"/>
            <w:vAlign w:val="center"/>
          </w:tcPr>
          <w:p w14:paraId="510472AB" w14:textId="5DB98D55" w:rsidR="001E0139" w:rsidRDefault="001E0139" w:rsidP="001E0139">
            <w:pPr>
              <w:rPr>
                <w:color w:val="FF6600"/>
                <w:sz w:val="16"/>
              </w:rPr>
            </w:pPr>
            <w:r>
              <w:rPr>
                <w:color w:val="FF0066"/>
                <w:sz w:val="16"/>
              </w:rPr>
              <w:t>Utiliser et regrouper des suffixes</w:t>
            </w:r>
          </w:p>
        </w:tc>
        <w:tc>
          <w:tcPr>
            <w:tcW w:w="2044" w:type="dxa"/>
            <w:vAlign w:val="center"/>
          </w:tcPr>
          <w:p w14:paraId="32AFF9D7" w14:textId="2C92941F" w:rsidR="001E0139" w:rsidRDefault="001E0139" w:rsidP="001E0139">
            <w:pPr>
              <w:rPr>
                <w:color w:val="FF0066"/>
                <w:sz w:val="16"/>
              </w:rPr>
            </w:pPr>
            <w:r>
              <w:rPr>
                <w:color w:val="FF6600"/>
                <w:sz w:val="16"/>
              </w:rPr>
              <w:t>Inventer des mots en [-il]</w:t>
            </w:r>
          </w:p>
        </w:tc>
      </w:tr>
      <w:tr w:rsidR="001E0139" w14:paraId="314F99C4" w14:textId="77777777" w:rsidTr="00A0753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EF19" w14:textId="75571F1C" w:rsidR="001E0139" w:rsidRDefault="001E0139" w:rsidP="001E01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043" w:type="dxa"/>
            <w:vAlign w:val="center"/>
          </w:tcPr>
          <w:p w14:paraId="6C825A9C" w14:textId="77777777" w:rsidR="001E0139" w:rsidRDefault="001E0139" w:rsidP="001E0139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Écrire les sons [g] et [</w:t>
            </w:r>
            <w:r>
              <w:rPr>
                <w:rFonts w:ascii="Alphonetic" w:hAnsi="Alphonetic"/>
                <w:color w:val="3366FF"/>
                <w:sz w:val="16"/>
                <w:szCs w:val="27"/>
              </w:rPr>
              <w:t>j</w:t>
            </w:r>
            <w:r>
              <w:rPr>
                <w:color w:val="3366FF"/>
                <w:sz w:val="16"/>
              </w:rPr>
              <w:t>]</w:t>
            </w:r>
          </w:p>
        </w:tc>
        <w:tc>
          <w:tcPr>
            <w:tcW w:w="2054" w:type="dxa"/>
            <w:vAlign w:val="center"/>
          </w:tcPr>
          <w:p w14:paraId="5FDB0C47" w14:textId="16510FA9" w:rsidR="001E0139" w:rsidRDefault="001E0139" w:rsidP="001E0139">
            <w:pPr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 xml:space="preserve">Réviser nom + </w:t>
            </w:r>
            <w:r>
              <w:rPr>
                <w:color w:val="3366FF"/>
                <w:sz w:val="16"/>
              </w:rPr>
              <w:t>sons [g] et [</w:t>
            </w:r>
            <w:r>
              <w:rPr>
                <w:rFonts w:ascii="Alphonetic" w:hAnsi="Alphonetic"/>
                <w:color w:val="3366FF"/>
                <w:sz w:val="16"/>
                <w:szCs w:val="27"/>
              </w:rPr>
              <w:t>j</w:t>
            </w:r>
            <w:r>
              <w:rPr>
                <w:color w:val="3366FF"/>
                <w:sz w:val="16"/>
              </w:rPr>
              <w:t>]</w:t>
            </w:r>
          </w:p>
        </w:tc>
        <w:tc>
          <w:tcPr>
            <w:tcW w:w="2043" w:type="dxa"/>
            <w:vAlign w:val="center"/>
          </w:tcPr>
          <w:p w14:paraId="62B4383D" w14:textId="28925CD5" w:rsidR="001E0139" w:rsidRDefault="001E0139" w:rsidP="001E0139">
            <w:pPr>
              <w:rPr>
                <w:color w:val="008000"/>
                <w:sz w:val="16"/>
              </w:rPr>
            </w:pPr>
            <w:r>
              <w:rPr>
                <w:color w:val="008000"/>
                <w:sz w:val="16"/>
              </w:rPr>
              <w:t>L’indicatif futur : 1</w:t>
            </w:r>
            <w:r>
              <w:rPr>
                <w:color w:val="008000"/>
                <w:sz w:val="16"/>
                <w:vertAlign w:val="superscript"/>
              </w:rPr>
              <w:t>er</w:t>
            </w:r>
            <w:r>
              <w:rPr>
                <w:color w:val="008000"/>
                <w:sz w:val="16"/>
              </w:rPr>
              <w:t xml:space="preserve"> et 2</w:t>
            </w:r>
            <w:r>
              <w:rPr>
                <w:color w:val="008000"/>
                <w:sz w:val="16"/>
                <w:vertAlign w:val="superscript"/>
              </w:rPr>
              <w:t>ème</w:t>
            </w:r>
            <w:r>
              <w:rPr>
                <w:color w:val="008000"/>
                <w:sz w:val="16"/>
              </w:rPr>
              <w:t xml:space="preserve"> groupes</w:t>
            </w:r>
          </w:p>
        </w:tc>
        <w:tc>
          <w:tcPr>
            <w:tcW w:w="2044" w:type="dxa"/>
            <w:vAlign w:val="center"/>
          </w:tcPr>
          <w:p w14:paraId="36DE722C" w14:textId="14020550" w:rsidR="001E0139" w:rsidRDefault="001E0139" w:rsidP="001E0139">
            <w:pPr>
              <w:rPr>
                <w:color w:val="FF6600"/>
                <w:sz w:val="16"/>
              </w:rPr>
            </w:pPr>
          </w:p>
        </w:tc>
        <w:tc>
          <w:tcPr>
            <w:tcW w:w="2044" w:type="dxa"/>
            <w:vAlign w:val="center"/>
          </w:tcPr>
          <w:p w14:paraId="0ECEDF0C" w14:textId="2C6AFFEB" w:rsidR="001E0139" w:rsidRDefault="001E0139" w:rsidP="001E0139">
            <w:pPr>
              <w:rPr>
                <w:color w:val="FF0066"/>
                <w:sz w:val="16"/>
              </w:rPr>
            </w:pPr>
            <w:r>
              <w:rPr>
                <w:color w:val="FF6600"/>
                <w:sz w:val="16"/>
              </w:rPr>
              <w:t>Utiliser des suffixes</w:t>
            </w:r>
            <w:r>
              <w:rPr>
                <w:color w:val="FF6600"/>
                <w:sz w:val="16"/>
              </w:rPr>
              <w:t>, les « </w:t>
            </w:r>
            <w:proofErr w:type="spellStart"/>
            <w:r>
              <w:rPr>
                <w:color w:val="FF6600"/>
                <w:sz w:val="16"/>
              </w:rPr>
              <w:t>animobjets</w:t>
            </w:r>
            <w:proofErr w:type="spellEnd"/>
            <w:r>
              <w:rPr>
                <w:color w:val="FF6600"/>
                <w:sz w:val="16"/>
              </w:rPr>
              <w:t> »</w:t>
            </w:r>
            <w:r>
              <w:rPr>
                <w:color w:val="FF6600"/>
                <w:sz w:val="16"/>
              </w:rPr>
              <w:t xml:space="preserve"> (paires)</w:t>
            </w:r>
          </w:p>
        </w:tc>
      </w:tr>
      <w:tr w:rsidR="003672E6" w14:paraId="5892A56E" w14:textId="77777777" w:rsidTr="00EE377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CAB5D7" w14:textId="12E28C1C" w:rsidR="003672E6" w:rsidRDefault="003672E6" w:rsidP="003672E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43" w:type="dxa"/>
            <w:shd w:val="clear" w:color="auto" w:fill="D9D9D9" w:themeFill="background1" w:themeFillShade="D9"/>
            <w:vAlign w:val="center"/>
          </w:tcPr>
          <w:p w14:paraId="5CAED770" w14:textId="503D281B" w:rsidR="003672E6" w:rsidRDefault="003672E6" w:rsidP="003672E6">
            <w:pPr>
              <w:jc w:val="center"/>
              <w:rPr>
                <w:color w:val="3366FF"/>
                <w:sz w:val="16"/>
              </w:rPr>
            </w:pPr>
            <w:proofErr w:type="gramStart"/>
            <w:r>
              <w:rPr>
                <w:color w:val="3366FF"/>
                <w:sz w:val="16"/>
              </w:rPr>
              <w:t>sons</w:t>
            </w:r>
            <w:proofErr w:type="gramEnd"/>
            <w:r>
              <w:rPr>
                <w:color w:val="3366FF"/>
                <w:sz w:val="16"/>
              </w:rPr>
              <w:t xml:space="preserve"> [g] et [</w:t>
            </w:r>
            <w:r>
              <w:rPr>
                <w:rFonts w:ascii="Alphonetic" w:hAnsi="Alphonetic"/>
                <w:color w:val="3366FF"/>
                <w:sz w:val="16"/>
                <w:szCs w:val="27"/>
              </w:rPr>
              <w:t>j</w:t>
            </w:r>
            <w:r>
              <w:rPr>
                <w:color w:val="3366FF"/>
                <w:sz w:val="16"/>
              </w:rPr>
              <w:t>]</w:t>
            </w:r>
          </w:p>
        </w:tc>
        <w:tc>
          <w:tcPr>
            <w:tcW w:w="2054" w:type="dxa"/>
            <w:shd w:val="clear" w:color="auto" w:fill="D9D9D9" w:themeFill="background1" w:themeFillShade="D9"/>
            <w:vAlign w:val="center"/>
          </w:tcPr>
          <w:p w14:paraId="3A8BD7D4" w14:textId="05D8C9B6" w:rsidR="003672E6" w:rsidRDefault="003672E6" w:rsidP="003672E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Les déterminants </w:t>
            </w:r>
          </w:p>
        </w:tc>
        <w:tc>
          <w:tcPr>
            <w:tcW w:w="2043" w:type="dxa"/>
            <w:shd w:val="clear" w:color="auto" w:fill="D9D9D9" w:themeFill="background1" w:themeFillShade="D9"/>
            <w:vAlign w:val="center"/>
          </w:tcPr>
          <w:p w14:paraId="21E3A853" w14:textId="355644C3" w:rsidR="003672E6" w:rsidRDefault="003672E6" w:rsidP="003672E6">
            <w:pPr>
              <w:rPr>
                <w:color w:val="008000"/>
                <w:sz w:val="16"/>
              </w:rPr>
            </w:pPr>
            <w:r>
              <w:rPr>
                <w:color w:val="008000"/>
                <w:sz w:val="16"/>
              </w:rPr>
              <w:t>Le futur : être, avoir, aller</w:t>
            </w:r>
          </w:p>
        </w:tc>
        <w:tc>
          <w:tcPr>
            <w:tcW w:w="2044" w:type="dxa"/>
            <w:shd w:val="clear" w:color="auto" w:fill="D9D9D9" w:themeFill="background1" w:themeFillShade="D9"/>
            <w:vAlign w:val="center"/>
          </w:tcPr>
          <w:p w14:paraId="35BD367E" w14:textId="377D4253" w:rsidR="003672E6" w:rsidRDefault="003672E6" w:rsidP="003672E6">
            <w:pPr>
              <w:rPr>
                <w:color w:val="FF6600"/>
                <w:sz w:val="16"/>
              </w:rPr>
            </w:pPr>
            <w:r>
              <w:rPr>
                <w:color w:val="FF0066"/>
                <w:sz w:val="16"/>
              </w:rPr>
              <w:t>Repérer et connaître le sens des préfixes</w:t>
            </w:r>
          </w:p>
        </w:tc>
        <w:tc>
          <w:tcPr>
            <w:tcW w:w="2044" w:type="dxa"/>
            <w:shd w:val="clear" w:color="auto" w:fill="D9D9D9" w:themeFill="background1" w:themeFillShade="D9"/>
            <w:vAlign w:val="center"/>
          </w:tcPr>
          <w:p w14:paraId="36E05E69" w14:textId="4176546E" w:rsidR="003672E6" w:rsidRDefault="003672E6" w:rsidP="003672E6">
            <w:pPr>
              <w:rPr>
                <w:color w:val="FF0066"/>
                <w:sz w:val="16"/>
              </w:rPr>
            </w:pPr>
            <w:r>
              <w:rPr>
                <w:color w:val="FF6600"/>
                <w:sz w:val="16"/>
              </w:rPr>
              <w:t>Utiliser les noms</w:t>
            </w:r>
          </w:p>
        </w:tc>
      </w:tr>
      <w:tr w:rsidR="003672E6" w14:paraId="2A516CC4" w14:textId="77777777" w:rsidTr="0089679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E14B26" w14:textId="7C5A6546" w:rsidR="003672E6" w:rsidRDefault="003672E6" w:rsidP="003672E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43" w:type="dxa"/>
            <w:shd w:val="clear" w:color="auto" w:fill="D9D9D9" w:themeFill="background1" w:themeFillShade="D9"/>
            <w:vAlign w:val="center"/>
          </w:tcPr>
          <w:p w14:paraId="3A0CB0A5" w14:textId="32CF0868" w:rsidR="003672E6" w:rsidRDefault="003672E6" w:rsidP="003672E6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Régularité des mots : noms se terminant en –</w:t>
            </w:r>
            <w:proofErr w:type="spellStart"/>
            <w:r>
              <w:rPr>
                <w:color w:val="3366FF"/>
                <w:sz w:val="16"/>
              </w:rPr>
              <w:t>eur</w:t>
            </w:r>
            <w:proofErr w:type="spellEnd"/>
          </w:p>
        </w:tc>
        <w:tc>
          <w:tcPr>
            <w:tcW w:w="2054" w:type="dxa"/>
            <w:shd w:val="clear" w:color="auto" w:fill="D9D9D9" w:themeFill="background1" w:themeFillShade="D9"/>
            <w:vAlign w:val="center"/>
          </w:tcPr>
          <w:p w14:paraId="4C24F15D" w14:textId="30C4A471" w:rsidR="003672E6" w:rsidRDefault="003672E6" w:rsidP="003672E6">
            <w:pPr>
              <w:rPr>
                <w:color w:val="FF0000"/>
                <w:sz w:val="16"/>
              </w:rPr>
            </w:pPr>
          </w:p>
        </w:tc>
        <w:tc>
          <w:tcPr>
            <w:tcW w:w="2043" w:type="dxa"/>
            <w:shd w:val="clear" w:color="auto" w:fill="D9D9D9" w:themeFill="background1" w:themeFillShade="D9"/>
            <w:vAlign w:val="center"/>
          </w:tcPr>
          <w:p w14:paraId="404C6277" w14:textId="765073DE" w:rsidR="003672E6" w:rsidRDefault="003672E6" w:rsidP="003672E6">
            <w:pPr>
              <w:rPr>
                <w:color w:val="008000"/>
                <w:sz w:val="16"/>
              </w:rPr>
            </w:pPr>
            <w:r>
              <w:rPr>
                <w:color w:val="008000"/>
                <w:sz w:val="16"/>
              </w:rPr>
              <w:t>Le futur : faire, dire, prendre</w:t>
            </w:r>
          </w:p>
        </w:tc>
        <w:tc>
          <w:tcPr>
            <w:tcW w:w="2044" w:type="dxa"/>
            <w:shd w:val="clear" w:color="auto" w:fill="D9D9D9" w:themeFill="background1" w:themeFillShade="D9"/>
            <w:vAlign w:val="center"/>
          </w:tcPr>
          <w:p w14:paraId="4D6A355D" w14:textId="5B662D83" w:rsidR="003672E6" w:rsidRDefault="003672E6" w:rsidP="003672E6">
            <w:pPr>
              <w:rPr>
                <w:color w:val="FF6600"/>
                <w:sz w:val="16"/>
              </w:rPr>
            </w:pPr>
            <w:r>
              <w:rPr>
                <w:color w:val="FF0066"/>
                <w:sz w:val="16"/>
              </w:rPr>
              <w:t>Repérer et connaître le sens des préfixes</w:t>
            </w:r>
          </w:p>
        </w:tc>
        <w:tc>
          <w:tcPr>
            <w:tcW w:w="2044" w:type="dxa"/>
            <w:shd w:val="clear" w:color="auto" w:fill="D9D9D9" w:themeFill="background1" w:themeFillShade="D9"/>
            <w:vAlign w:val="center"/>
          </w:tcPr>
          <w:p w14:paraId="7E8E0B38" w14:textId="74A03842" w:rsidR="003672E6" w:rsidRDefault="003672E6" w:rsidP="003672E6">
            <w:pPr>
              <w:rPr>
                <w:color w:val="FF0066"/>
                <w:sz w:val="16"/>
              </w:rPr>
            </w:pPr>
            <w:r>
              <w:rPr>
                <w:color w:val="FF6600"/>
                <w:sz w:val="16"/>
              </w:rPr>
              <w:t>Ecrire un poème (-</w:t>
            </w:r>
            <w:proofErr w:type="spellStart"/>
            <w:r>
              <w:rPr>
                <w:color w:val="FF6600"/>
                <w:sz w:val="16"/>
              </w:rPr>
              <w:t>eur</w:t>
            </w:r>
            <w:proofErr w:type="spellEnd"/>
            <w:r>
              <w:rPr>
                <w:color w:val="FF6600"/>
                <w:sz w:val="16"/>
              </w:rPr>
              <w:t>) (années paires)</w:t>
            </w:r>
          </w:p>
        </w:tc>
      </w:tr>
      <w:tr w:rsidR="003672E6" w14:paraId="290A019D" w14:textId="77777777" w:rsidTr="009827C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C653C7" w14:textId="2961330D" w:rsidR="003672E6" w:rsidRDefault="003672E6" w:rsidP="003672E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043" w:type="dxa"/>
            <w:shd w:val="clear" w:color="auto" w:fill="D9D9D9" w:themeFill="background1" w:themeFillShade="D9"/>
            <w:vAlign w:val="center"/>
          </w:tcPr>
          <w:p w14:paraId="2388B217" w14:textId="584D5949" w:rsidR="003672E6" w:rsidRDefault="003672E6" w:rsidP="003672E6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 xml:space="preserve">Les </w:t>
            </w:r>
            <w:hyperlink r:id="rId7" w:history="1">
              <w:r>
                <w:rPr>
                  <w:rStyle w:val="Lienhypertexte"/>
                  <w:sz w:val="16"/>
                </w:rPr>
                <w:t>marques</w:t>
              </w:r>
            </w:hyperlink>
            <w:r>
              <w:rPr>
                <w:color w:val="3366FF"/>
                <w:sz w:val="16"/>
              </w:rPr>
              <w:t xml:space="preserve"> de </w:t>
            </w:r>
            <w:hyperlink r:id="rId8" w:history="1">
              <w:r>
                <w:rPr>
                  <w:rStyle w:val="Lienhypertexte"/>
                  <w:sz w:val="16"/>
                </w:rPr>
                <w:t>personnes</w:t>
              </w:r>
            </w:hyperlink>
          </w:p>
        </w:tc>
        <w:tc>
          <w:tcPr>
            <w:tcW w:w="2054" w:type="dxa"/>
            <w:shd w:val="clear" w:color="auto" w:fill="D9D9D9" w:themeFill="background1" w:themeFillShade="D9"/>
            <w:vAlign w:val="center"/>
          </w:tcPr>
          <w:p w14:paraId="0F794E08" w14:textId="77777777" w:rsidR="003672E6" w:rsidRDefault="003672E6" w:rsidP="003672E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 xml:space="preserve">Connaître les </w:t>
            </w:r>
            <w:r>
              <w:rPr>
                <w:b/>
                <w:bCs/>
                <w:color w:val="FF0000"/>
                <w:sz w:val="16"/>
              </w:rPr>
              <w:t>adjectifs</w:t>
            </w:r>
            <w:r>
              <w:rPr>
                <w:color w:val="FF0000"/>
                <w:sz w:val="16"/>
              </w:rPr>
              <w:t xml:space="preserve"> </w:t>
            </w:r>
          </w:p>
          <w:p w14:paraId="4E24EA0E" w14:textId="3BB33D82" w:rsidR="003672E6" w:rsidRDefault="003672E6" w:rsidP="003672E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Les adjectifs épithètes</w:t>
            </w:r>
          </w:p>
        </w:tc>
        <w:tc>
          <w:tcPr>
            <w:tcW w:w="2043" w:type="dxa"/>
            <w:shd w:val="clear" w:color="auto" w:fill="D9D9D9" w:themeFill="background1" w:themeFillShade="D9"/>
            <w:vAlign w:val="center"/>
          </w:tcPr>
          <w:p w14:paraId="793402C9" w14:textId="2B4D30D9" w:rsidR="003672E6" w:rsidRDefault="003672E6" w:rsidP="003672E6">
            <w:pPr>
              <w:rPr>
                <w:color w:val="008000"/>
                <w:sz w:val="16"/>
              </w:rPr>
            </w:pPr>
            <w:r>
              <w:rPr>
                <w:color w:val="008000"/>
                <w:sz w:val="16"/>
              </w:rPr>
              <w:t>Le futur : pouvoir, voir, vouloir</w:t>
            </w:r>
          </w:p>
        </w:tc>
        <w:tc>
          <w:tcPr>
            <w:tcW w:w="2044" w:type="dxa"/>
            <w:shd w:val="clear" w:color="auto" w:fill="D9D9D9" w:themeFill="background1" w:themeFillShade="D9"/>
            <w:vAlign w:val="center"/>
          </w:tcPr>
          <w:p w14:paraId="5B5BC1D8" w14:textId="2FADB20E" w:rsidR="003672E6" w:rsidRDefault="003672E6" w:rsidP="003672E6">
            <w:pPr>
              <w:rPr>
                <w:color w:val="FF6600"/>
                <w:sz w:val="16"/>
              </w:rPr>
            </w:pPr>
            <w:r>
              <w:rPr>
                <w:color w:val="FF0066"/>
                <w:sz w:val="16"/>
              </w:rPr>
              <w:t>Recomposer des mots (dérivation)</w:t>
            </w:r>
          </w:p>
        </w:tc>
        <w:tc>
          <w:tcPr>
            <w:tcW w:w="2044" w:type="dxa"/>
            <w:shd w:val="clear" w:color="auto" w:fill="D9D9D9" w:themeFill="background1" w:themeFillShade="D9"/>
            <w:vAlign w:val="center"/>
          </w:tcPr>
          <w:p w14:paraId="6A2859CD" w14:textId="1BB6A648" w:rsidR="003672E6" w:rsidRDefault="003672E6" w:rsidP="003672E6">
            <w:pPr>
              <w:rPr>
                <w:color w:val="FF0066"/>
                <w:sz w:val="16"/>
              </w:rPr>
            </w:pPr>
            <w:r>
              <w:rPr>
                <w:color w:val="FF6600"/>
                <w:sz w:val="16"/>
              </w:rPr>
              <w:t>Mettre un texte au futur</w:t>
            </w:r>
            <w:r>
              <w:rPr>
                <w:color w:val="FF6600"/>
                <w:sz w:val="16"/>
              </w:rPr>
              <w:t xml:space="preserve"> ou q</w:t>
            </w:r>
            <w:r>
              <w:rPr>
                <w:color w:val="FF6600"/>
                <w:sz w:val="16"/>
              </w:rPr>
              <w:t>uand les extra-terrestres</w:t>
            </w:r>
            <w:r>
              <w:rPr>
                <w:color w:val="FF6600"/>
                <w:sz w:val="16"/>
              </w:rPr>
              <w:t>…</w:t>
            </w:r>
          </w:p>
        </w:tc>
      </w:tr>
      <w:tr w:rsidR="003672E6" w14:paraId="289FEEFB" w14:textId="77777777" w:rsidTr="009827C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ECAC56" w14:textId="6D4FBDAA" w:rsidR="003672E6" w:rsidRDefault="003672E6" w:rsidP="003672E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43" w:type="dxa"/>
            <w:shd w:val="clear" w:color="auto" w:fill="D9D9D9" w:themeFill="background1" w:themeFillShade="D9"/>
            <w:vAlign w:val="center"/>
          </w:tcPr>
          <w:p w14:paraId="359C6A4F" w14:textId="77777777" w:rsidR="003672E6" w:rsidRDefault="003672E6" w:rsidP="003672E6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Accorder le verbe avec son sujet</w:t>
            </w:r>
          </w:p>
        </w:tc>
        <w:tc>
          <w:tcPr>
            <w:tcW w:w="2054" w:type="dxa"/>
            <w:shd w:val="clear" w:color="auto" w:fill="D9D9D9" w:themeFill="background1" w:themeFillShade="D9"/>
            <w:vAlign w:val="center"/>
          </w:tcPr>
          <w:p w14:paraId="4CA73755" w14:textId="5938F033" w:rsidR="003672E6" w:rsidRDefault="003672E6" w:rsidP="003672E6">
            <w:pPr>
              <w:rPr>
                <w:color w:val="FF0000"/>
                <w:sz w:val="16"/>
              </w:rPr>
            </w:pPr>
          </w:p>
        </w:tc>
        <w:tc>
          <w:tcPr>
            <w:tcW w:w="2043" w:type="dxa"/>
            <w:shd w:val="clear" w:color="auto" w:fill="D9D9D9" w:themeFill="background1" w:themeFillShade="D9"/>
            <w:vAlign w:val="center"/>
          </w:tcPr>
          <w:p w14:paraId="4602A187" w14:textId="681FE928" w:rsidR="003672E6" w:rsidRDefault="003672E6" w:rsidP="003672E6">
            <w:pPr>
              <w:rPr>
                <w:color w:val="008000"/>
                <w:sz w:val="16"/>
              </w:rPr>
            </w:pPr>
            <w:r>
              <w:rPr>
                <w:color w:val="008000"/>
                <w:sz w:val="16"/>
              </w:rPr>
              <w:t xml:space="preserve">Le </w:t>
            </w:r>
            <w:hyperlink r:id="rId9" w:history="1">
              <w:r w:rsidRPr="007B179C">
                <w:rPr>
                  <w:rStyle w:val="Lienhypertexte"/>
                  <w:sz w:val="16"/>
                </w:rPr>
                <w:t>radic</w:t>
              </w:r>
              <w:r w:rsidRPr="007B179C">
                <w:rPr>
                  <w:rStyle w:val="Lienhypertexte"/>
                  <w:sz w:val="16"/>
                </w:rPr>
                <w:t>a</w:t>
              </w:r>
              <w:r w:rsidRPr="007B179C">
                <w:rPr>
                  <w:rStyle w:val="Lienhypertexte"/>
                  <w:sz w:val="16"/>
                </w:rPr>
                <w:t>l</w:t>
              </w:r>
            </w:hyperlink>
            <w:r>
              <w:rPr>
                <w:color w:val="008000"/>
                <w:sz w:val="16"/>
              </w:rPr>
              <w:t xml:space="preserve"> (exemple du présent)</w:t>
            </w:r>
          </w:p>
        </w:tc>
        <w:tc>
          <w:tcPr>
            <w:tcW w:w="2044" w:type="dxa"/>
            <w:shd w:val="clear" w:color="auto" w:fill="D9D9D9" w:themeFill="background1" w:themeFillShade="D9"/>
            <w:vAlign w:val="center"/>
          </w:tcPr>
          <w:p w14:paraId="6DFB963A" w14:textId="13D423BB" w:rsidR="003672E6" w:rsidRDefault="003672E6" w:rsidP="003672E6">
            <w:pPr>
              <w:rPr>
                <w:color w:val="FF6600"/>
                <w:sz w:val="16"/>
              </w:rPr>
            </w:pPr>
            <w:r>
              <w:rPr>
                <w:color w:val="FF0066"/>
                <w:sz w:val="16"/>
              </w:rPr>
              <w:t>Comprendre des mots grâce à la construction</w:t>
            </w:r>
          </w:p>
        </w:tc>
        <w:tc>
          <w:tcPr>
            <w:tcW w:w="2044" w:type="dxa"/>
            <w:shd w:val="clear" w:color="auto" w:fill="D9D9D9" w:themeFill="background1" w:themeFillShade="D9"/>
            <w:vAlign w:val="center"/>
          </w:tcPr>
          <w:p w14:paraId="67BF1545" w14:textId="1D9DD64C" w:rsidR="003672E6" w:rsidRDefault="003672E6" w:rsidP="003672E6">
            <w:pPr>
              <w:rPr>
                <w:color w:val="FF0066"/>
                <w:sz w:val="16"/>
              </w:rPr>
            </w:pPr>
            <w:r>
              <w:rPr>
                <w:color w:val="FF6600"/>
                <w:sz w:val="16"/>
              </w:rPr>
              <w:t>Utiliser des adjectifs (image)</w:t>
            </w:r>
          </w:p>
        </w:tc>
      </w:tr>
      <w:tr w:rsidR="003672E6" w14:paraId="46A45BB4" w14:textId="77777777" w:rsidTr="009827C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9FD0C7" w14:textId="6262F341" w:rsidR="003672E6" w:rsidRDefault="003672E6" w:rsidP="003672E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043" w:type="dxa"/>
            <w:shd w:val="clear" w:color="auto" w:fill="D9D9D9" w:themeFill="background1" w:themeFillShade="D9"/>
            <w:vAlign w:val="center"/>
          </w:tcPr>
          <w:p w14:paraId="0019219D" w14:textId="77777777" w:rsidR="003672E6" w:rsidRDefault="003672E6" w:rsidP="003672E6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Accorder le verbe</w:t>
            </w:r>
          </w:p>
        </w:tc>
        <w:tc>
          <w:tcPr>
            <w:tcW w:w="2054" w:type="dxa"/>
            <w:shd w:val="clear" w:color="auto" w:fill="D9D9D9" w:themeFill="background1" w:themeFillShade="D9"/>
            <w:vAlign w:val="center"/>
          </w:tcPr>
          <w:p w14:paraId="5F2B23CE" w14:textId="7863AEBD" w:rsidR="003672E6" w:rsidRDefault="003672E6" w:rsidP="003672E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 xml:space="preserve">Connaître les </w:t>
            </w:r>
            <w:r>
              <w:rPr>
                <w:b/>
                <w:bCs/>
                <w:color w:val="FF0000"/>
                <w:sz w:val="16"/>
              </w:rPr>
              <w:t>compléments du nom</w:t>
            </w:r>
          </w:p>
        </w:tc>
        <w:tc>
          <w:tcPr>
            <w:tcW w:w="2043" w:type="dxa"/>
            <w:shd w:val="clear" w:color="auto" w:fill="D9D9D9" w:themeFill="background1" w:themeFillShade="D9"/>
            <w:vAlign w:val="center"/>
          </w:tcPr>
          <w:p w14:paraId="15097047" w14:textId="054A2A9E" w:rsidR="003672E6" w:rsidRDefault="003672E6" w:rsidP="003672E6">
            <w:pPr>
              <w:rPr>
                <w:color w:val="008000"/>
                <w:sz w:val="16"/>
              </w:rPr>
            </w:pPr>
            <w:r>
              <w:rPr>
                <w:color w:val="008000"/>
                <w:sz w:val="16"/>
              </w:rPr>
              <w:t>L’indicatif imparfait : 1</w:t>
            </w:r>
            <w:r>
              <w:rPr>
                <w:color w:val="008000"/>
                <w:sz w:val="16"/>
                <w:vertAlign w:val="superscript"/>
              </w:rPr>
              <w:t xml:space="preserve">er </w:t>
            </w:r>
            <w:r>
              <w:rPr>
                <w:color w:val="008000"/>
                <w:sz w:val="16"/>
              </w:rPr>
              <w:t>et 2</w:t>
            </w:r>
            <w:r>
              <w:rPr>
                <w:color w:val="008000"/>
                <w:sz w:val="16"/>
                <w:vertAlign w:val="superscript"/>
              </w:rPr>
              <w:t>ème</w:t>
            </w:r>
            <w:r>
              <w:rPr>
                <w:color w:val="008000"/>
                <w:sz w:val="16"/>
              </w:rPr>
              <w:t xml:space="preserve"> groupe</w:t>
            </w:r>
          </w:p>
        </w:tc>
        <w:tc>
          <w:tcPr>
            <w:tcW w:w="2044" w:type="dxa"/>
            <w:shd w:val="clear" w:color="auto" w:fill="D9D9D9" w:themeFill="background1" w:themeFillShade="D9"/>
            <w:vAlign w:val="center"/>
          </w:tcPr>
          <w:p w14:paraId="26251E20" w14:textId="6FCFD966" w:rsidR="003672E6" w:rsidRDefault="003672E6" w:rsidP="003672E6">
            <w:pPr>
              <w:rPr>
                <w:color w:val="FF6600"/>
                <w:sz w:val="16"/>
              </w:rPr>
            </w:pPr>
          </w:p>
        </w:tc>
        <w:tc>
          <w:tcPr>
            <w:tcW w:w="2044" w:type="dxa"/>
            <w:shd w:val="clear" w:color="auto" w:fill="D9D9D9" w:themeFill="background1" w:themeFillShade="D9"/>
            <w:vAlign w:val="center"/>
          </w:tcPr>
          <w:p w14:paraId="79016C4A" w14:textId="1991AD93" w:rsidR="003672E6" w:rsidRDefault="003672E6" w:rsidP="003672E6">
            <w:pPr>
              <w:rPr>
                <w:color w:val="FF0066"/>
                <w:sz w:val="16"/>
              </w:rPr>
            </w:pPr>
            <w:r>
              <w:rPr>
                <w:color w:val="FF6600"/>
                <w:sz w:val="16"/>
              </w:rPr>
              <w:t>Changer les déterminants</w:t>
            </w:r>
          </w:p>
        </w:tc>
      </w:tr>
      <w:tr w:rsidR="003672E6" w14:paraId="1A42F6AE" w14:textId="77777777" w:rsidTr="008736D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5ED5F1" w14:textId="698F5A62" w:rsidR="003672E6" w:rsidRDefault="003672E6" w:rsidP="003672E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043" w:type="dxa"/>
            <w:shd w:val="clear" w:color="auto" w:fill="D9D9D9" w:themeFill="background1" w:themeFillShade="D9"/>
            <w:vAlign w:val="center"/>
          </w:tcPr>
          <w:p w14:paraId="13425851" w14:textId="77777777" w:rsidR="003672E6" w:rsidRDefault="003672E6" w:rsidP="003672E6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Régularités : écrire des verbes pronominaux (se)</w:t>
            </w:r>
          </w:p>
        </w:tc>
        <w:tc>
          <w:tcPr>
            <w:tcW w:w="2054" w:type="dxa"/>
            <w:shd w:val="clear" w:color="auto" w:fill="D9D9D9" w:themeFill="background1" w:themeFillShade="D9"/>
            <w:vAlign w:val="center"/>
          </w:tcPr>
          <w:p w14:paraId="7342E620" w14:textId="4C2698B1" w:rsidR="003672E6" w:rsidRDefault="003672E6" w:rsidP="003672E6">
            <w:pPr>
              <w:rPr>
                <w:color w:val="FF0000"/>
                <w:sz w:val="16"/>
              </w:rPr>
            </w:pPr>
          </w:p>
        </w:tc>
        <w:tc>
          <w:tcPr>
            <w:tcW w:w="2043" w:type="dxa"/>
            <w:shd w:val="clear" w:color="auto" w:fill="D9D9D9" w:themeFill="background1" w:themeFillShade="D9"/>
            <w:vAlign w:val="center"/>
          </w:tcPr>
          <w:p w14:paraId="68835D7F" w14:textId="453A94F2" w:rsidR="003672E6" w:rsidRDefault="003672E6" w:rsidP="003672E6">
            <w:pPr>
              <w:rPr>
                <w:color w:val="008000"/>
                <w:sz w:val="16"/>
              </w:rPr>
            </w:pPr>
            <w:r>
              <w:rPr>
                <w:color w:val="008000"/>
                <w:sz w:val="16"/>
              </w:rPr>
              <w:t>L’imparfait : être, avoir, aller, prendre</w:t>
            </w:r>
          </w:p>
        </w:tc>
        <w:tc>
          <w:tcPr>
            <w:tcW w:w="2044" w:type="dxa"/>
            <w:shd w:val="clear" w:color="auto" w:fill="D9D9D9" w:themeFill="background1" w:themeFillShade="D9"/>
            <w:vAlign w:val="center"/>
          </w:tcPr>
          <w:p w14:paraId="12A6C55B" w14:textId="70E00C2F" w:rsidR="003672E6" w:rsidRDefault="003672E6" w:rsidP="003672E6">
            <w:pPr>
              <w:rPr>
                <w:color w:val="FF6600"/>
                <w:sz w:val="16"/>
              </w:rPr>
            </w:pPr>
            <w:r>
              <w:rPr>
                <w:color w:val="FF0066"/>
                <w:sz w:val="16"/>
              </w:rPr>
              <w:t xml:space="preserve">Connaître </w:t>
            </w:r>
            <w:proofErr w:type="gramStart"/>
            <w:r>
              <w:rPr>
                <w:color w:val="FF0066"/>
                <w:sz w:val="16"/>
              </w:rPr>
              <w:t>les différents origines</w:t>
            </w:r>
            <w:proofErr w:type="gramEnd"/>
            <w:r>
              <w:rPr>
                <w:color w:val="FF0066"/>
                <w:sz w:val="16"/>
              </w:rPr>
              <w:t xml:space="preserve"> des mots</w:t>
            </w:r>
          </w:p>
        </w:tc>
        <w:tc>
          <w:tcPr>
            <w:tcW w:w="2044" w:type="dxa"/>
            <w:shd w:val="clear" w:color="auto" w:fill="D9D9D9" w:themeFill="background1" w:themeFillShade="D9"/>
            <w:vAlign w:val="center"/>
          </w:tcPr>
          <w:p w14:paraId="22EDDCF9" w14:textId="35E4916C" w:rsidR="003672E6" w:rsidRDefault="003672E6" w:rsidP="003672E6">
            <w:pPr>
              <w:rPr>
                <w:color w:val="FF0066"/>
                <w:sz w:val="16"/>
              </w:rPr>
            </w:pPr>
            <w:r>
              <w:rPr>
                <w:color w:val="FF6600"/>
                <w:sz w:val="16"/>
              </w:rPr>
              <w:t>Raconter une habitude passée</w:t>
            </w:r>
          </w:p>
        </w:tc>
      </w:tr>
      <w:tr w:rsidR="003672E6" w14:paraId="4B7B6817" w14:textId="77777777" w:rsidTr="008736D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FE29DC" w14:textId="6C8A5523" w:rsidR="003672E6" w:rsidRDefault="003672E6" w:rsidP="003672E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043" w:type="dxa"/>
            <w:shd w:val="clear" w:color="auto" w:fill="D9D9D9" w:themeFill="background1" w:themeFillShade="D9"/>
            <w:vAlign w:val="center"/>
          </w:tcPr>
          <w:p w14:paraId="52989CAF" w14:textId="77777777" w:rsidR="003672E6" w:rsidRDefault="003672E6" w:rsidP="003672E6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Se, s’</w:t>
            </w:r>
          </w:p>
        </w:tc>
        <w:tc>
          <w:tcPr>
            <w:tcW w:w="2054" w:type="dxa"/>
            <w:shd w:val="clear" w:color="auto" w:fill="D9D9D9" w:themeFill="background1" w:themeFillShade="D9"/>
            <w:vAlign w:val="center"/>
          </w:tcPr>
          <w:p w14:paraId="43BFD584" w14:textId="7FBCAE17" w:rsidR="003672E6" w:rsidRDefault="003672E6" w:rsidP="003672E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 xml:space="preserve">Construire un </w:t>
            </w:r>
            <w:r>
              <w:rPr>
                <w:b/>
                <w:bCs/>
                <w:color w:val="FF0000"/>
                <w:sz w:val="16"/>
              </w:rPr>
              <w:t>groupe nominal</w:t>
            </w:r>
          </w:p>
        </w:tc>
        <w:tc>
          <w:tcPr>
            <w:tcW w:w="2043" w:type="dxa"/>
            <w:shd w:val="clear" w:color="auto" w:fill="D9D9D9" w:themeFill="background1" w:themeFillShade="D9"/>
            <w:vAlign w:val="center"/>
          </w:tcPr>
          <w:p w14:paraId="316F1108" w14:textId="60A69BC8" w:rsidR="003672E6" w:rsidRDefault="003672E6" w:rsidP="003672E6">
            <w:pPr>
              <w:rPr>
                <w:color w:val="008000"/>
                <w:sz w:val="16"/>
              </w:rPr>
            </w:pPr>
            <w:r>
              <w:rPr>
                <w:color w:val="008000"/>
                <w:sz w:val="16"/>
              </w:rPr>
              <w:t>L’imparfait : faire, dire, voir, pouvoir, vouloir, devoir</w:t>
            </w:r>
          </w:p>
        </w:tc>
        <w:tc>
          <w:tcPr>
            <w:tcW w:w="2044" w:type="dxa"/>
            <w:shd w:val="clear" w:color="auto" w:fill="D9D9D9" w:themeFill="background1" w:themeFillShade="D9"/>
            <w:vAlign w:val="center"/>
          </w:tcPr>
          <w:p w14:paraId="0CED1ED9" w14:textId="439006A6" w:rsidR="003672E6" w:rsidRDefault="003672E6" w:rsidP="003672E6">
            <w:pPr>
              <w:rPr>
                <w:color w:val="FF6600"/>
                <w:sz w:val="16"/>
              </w:rPr>
            </w:pPr>
            <w:r>
              <w:rPr>
                <w:color w:val="FF0066"/>
                <w:sz w:val="16"/>
              </w:rPr>
              <w:t>Repérer et remplacer : synonymes</w:t>
            </w:r>
          </w:p>
        </w:tc>
        <w:tc>
          <w:tcPr>
            <w:tcW w:w="2044" w:type="dxa"/>
            <w:shd w:val="clear" w:color="auto" w:fill="D9D9D9" w:themeFill="background1" w:themeFillShade="D9"/>
            <w:vAlign w:val="center"/>
          </w:tcPr>
          <w:p w14:paraId="7FC5347C" w14:textId="56E6A0B5" w:rsidR="003672E6" w:rsidRDefault="003672E6" w:rsidP="003672E6">
            <w:pPr>
              <w:rPr>
                <w:color w:val="FF0066"/>
                <w:sz w:val="16"/>
              </w:rPr>
            </w:pPr>
            <w:r>
              <w:rPr>
                <w:color w:val="FF6600"/>
                <w:sz w:val="16"/>
              </w:rPr>
              <w:t>Utiliser des compléments du nom (image)</w:t>
            </w:r>
          </w:p>
        </w:tc>
      </w:tr>
      <w:tr w:rsidR="003672E6" w14:paraId="569FB093" w14:textId="77777777" w:rsidTr="001B630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1BB0" w14:textId="668298CF" w:rsidR="003672E6" w:rsidRDefault="003672E6" w:rsidP="003672E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43" w:type="dxa"/>
            <w:vAlign w:val="center"/>
          </w:tcPr>
          <w:p w14:paraId="541406E7" w14:textId="77777777" w:rsidR="003672E6" w:rsidRDefault="003672E6" w:rsidP="003672E6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Régularité des mots : noms se terminant en –</w:t>
            </w:r>
            <w:proofErr w:type="spellStart"/>
            <w:r>
              <w:rPr>
                <w:color w:val="3366FF"/>
                <w:sz w:val="16"/>
              </w:rPr>
              <w:t>oir</w:t>
            </w:r>
            <w:proofErr w:type="spellEnd"/>
          </w:p>
        </w:tc>
        <w:tc>
          <w:tcPr>
            <w:tcW w:w="2054" w:type="dxa"/>
            <w:vAlign w:val="center"/>
          </w:tcPr>
          <w:p w14:paraId="4C9B5BB4" w14:textId="77777777" w:rsidR="003672E6" w:rsidRDefault="003672E6" w:rsidP="003672E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Repérer les CO</w:t>
            </w:r>
          </w:p>
          <w:p w14:paraId="1F59AF33" w14:textId="44C820B3" w:rsidR="003672E6" w:rsidRDefault="003672E6" w:rsidP="003672E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 xml:space="preserve">Repérer les </w:t>
            </w:r>
            <w:r>
              <w:rPr>
                <w:b/>
                <w:bCs/>
                <w:color w:val="FF0000"/>
                <w:sz w:val="16"/>
              </w:rPr>
              <w:t>COD</w:t>
            </w:r>
          </w:p>
        </w:tc>
        <w:tc>
          <w:tcPr>
            <w:tcW w:w="2043" w:type="dxa"/>
            <w:vAlign w:val="center"/>
          </w:tcPr>
          <w:p w14:paraId="4EA304DA" w14:textId="01C4A024" w:rsidR="003672E6" w:rsidRDefault="003672E6" w:rsidP="003672E6">
            <w:pPr>
              <w:rPr>
                <w:color w:val="008000"/>
                <w:sz w:val="16"/>
              </w:rPr>
            </w:pPr>
            <w:hyperlink r:id="rId10" w:history="1">
              <w:r>
                <w:rPr>
                  <w:rStyle w:val="Lienhypertexte"/>
                  <w:sz w:val="16"/>
                </w:rPr>
                <w:t>L’indicatif présent : 1</w:t>
              </w:r>
              <w:r>
                <w:rPr>
                  <w:rStyle w:val="Lienhypertexte"/>
                  <w:sz w:val="16"/>
                  <w:vertAlign w:val="superscript"/>
                </w:rPr>
                <w:t>er</w:t>
              </w:r>
              <w:r>
                <w:rPr>
                  <w:rStyle w:val="Lienhypertexte"/>
                  <w:sz w:val="16"/>
                </w:rPr>
                <w:t xml:space="preserve"> groupe</w:t>
              </w:r>
            </w:hyperlink>
          </w:p>
        </w:tc>
        <w:tc>
          <w:tcPr>
            <w:tcW w:w="2044" w:type="dxa"/>
            <w:vAlign w:val="center"/>
          </w:tcPr>
          <w:p w14:paraId="5EFE0A6B" w14:textId="075BF962" w:rsidR="003672E6" w:rsidRDefault="003672E6" w:rsidP="003672E6">
            <w:pPr>
              <w:rPr>
                <w:color w:val="FF6600"/>
                <w:sz w:val="16"/>
              </w:rPr>
            </w:pPr>
            <w:r>
              <w:rPr>
                <w:color w:val="FF0066"/>
                <w:sz w:val="16"/>
              </w:rPr>
              <w:t>Repérer et remplacer : contraires</w:t>
            </w:r>
          </w:p>
        </w:tc>
        <w:tc>
          <w:tcPr>
            <w:tcW w:w="2044" w:type="dxa"/>
            <w:vAlign w:val="center"/>
          </w:tcPr>
          <w:p w14:paraId="52E281F0" w14:textId="2036DEFB" w:rsidR="003672E6" w:rsidRDefault="003672E6" w:rsidP="003672E6">
            <w:pPr>
              <w:rPr>
                <w:color w:val="FF0066"/>
                <w:sz w:val="16"/>
              </w:rPr>
            </w:pPr>
            <w:r>
              <w:rPr>
                <w:color w:val="FF6600"/>
                <w:sz w:val="16"/>
              </w:rPr>
              <w:t>Ecrire un poème (-</w:t>
            </w:r>
            <w:proofErr w:type="spellStart"/>
            <w:r>
              <w:rPr>
                <w:color w:val="FF6600"/>
                <w:sz w:val="16"/>
              </w:rPr>
              <w:t>oir</w:t>
            </w:r>
            <w:proofErr w:type="spellEnd"/>
            <w:r>
              <w:rPr>
                <w:color w:val="FF6600"/>
                <w:sz w:val="16"/>
              </w:rPr>
              <w:t>) (années impaires)</w:t>
            </w:r>
          </w:p>
        </w:tc>
      </w:tr>
      <w:tr w:rsidR="003672E6" w14:paraId="4498FE42" w14:textId="77777777" w:rsidTr="009827C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CFD1" w14:textId="4E383104" w:rsidR="003672E6" w:rsidRDefault="003672E6" w:rsidP="003672E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43" w:type="dxa"/>
            <w:vAlign w:val="center"/>
          </w:tcPr>
          <w:p w14:paraId="5C426BA7" w14:textId="77777777" w:rsidR="003672E6" w:rsidRDefault="003672E6" w:rsidP="003672E6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Régularité des mots : m devant m, b, p</w:t>
            </w:r>
          </w:p>
        </w:tc>
        <w:tc>
          <w:tcPr>
            <w:tcW w:w="2054" w:type="dxa"/>
            <w:vAlign w:val="center"/>
          </w:tcPr>
          <w:p w14:paraId="7B28C0A1" w14:textId="34C2E829" w:rsidR="003672E6" w:rsidRDefault="003672E6" w:rsidP="003672E6">
            <w:pPr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 xml:space="preserve">Réviser COD </w:t>
            </w:r>
            <w:r w:rsidRPr="006525E6">
              <w:rPr>
                <w:color w:val="4472C4" w:themeColor="accent1"/>
                <w:sz w:val="16"/>
              </w:rPr>
              <w:t>+ mots en -</w:t>
            </w:r>
            <w:proofErr w:type="spellStart"/>
            <w:r w:rsidRPr="006525E6">
              <w:rPr>
                <w:color w:val="4472C4" w:themeColor="accent1"/>
                <w:sz w:val="16"/>
              </w:rPr>
              <w:t>oir</w:t>
            </w:r>
            <w:proofErr w:type="spellEnd"/>
          </w:p>
        </w:tc>
        <w:tc>
          <w:tcPr>
            <w:tcW w:w="2043" w:type="dxa"/>
            <w:vAlign w:val="center"/>
          </w:tcPr>
          <w:p w14:paraId="6F402E23" w14:textId="77777777" w:rsidR="003672E6" w:rsidRDefault="003672E6" w:rsidP="003672E6">
            <w:pPr>
              <w:rPr>
                <w:color w:val="008000"/>
                <w:sz w:val="16"/>
              </w:rPr>
            </w:pPr>
            <w:r w:rsidRPr="00853983">
              <w:rPr>
                <w:color w:val="008000"/>
                <w:sz w:val="16"/>
              </w:rPr>
              <w:t>Le présent : être, avoir, aller</w:t>
            </w:r>
          </w:p>
          <w:p w14:paraId="6572CDF5" w14:textId="0C36E33D" w:rsidR="003672E6" w:rsidRDefault="003672E6" w:rsidP="003672E6">
            <w:pPr>
              <w:rPr>
                <w:color w:val="008000"/>
                <w:sz w:val="16"/>
              </w:rPr>
            </w:pPr>
            <w:r>
              <w:rPr>
                <w:color w:val="008000"/>
                <w:sz w:val="16"/>
              </w:rPr>
              <w:t xml:space="preserve">(fiches </w:t>
            </w:r>
            <w:hyperlink r:id="rId11" w:history="1">
              <w:r w:rsidRPr="00853983">
                <w:rPr>
                  <w:rStyle w:val="Lienhypertexte"/>
                  <w:sz w:val="16"/>
                </w:rPr>
                <w:t>paires</w:t>
              </w:r>
            </w:hyperlink>
            <w:r>
              <w:rPr>
                <w:color w:val="008000"/>
                <w:sz w:val="16"/>
              </w:rPr>
              <w:t>/</w:t>
            </w:r>
            <w:hyperlink r:id="rId12" w:history="1">
              <w:r w:rsidRPr="00853983">
                <w:rPr>
                  <w:rStyle w:val="Lienhypertexte"/>
                  <w:sz w:val="16"/>
                </w:rPr>
                <w:t>impaires</w:t>
              </w:r>
            </w:hyperlink>
            <w:r>
              <w:rPr>
                <w:color w:val="008000"/>
                <w:sz w:val="16"/>
              </w:rPr>
              <w:t>)</w:t>
            </w:r>
          </w:p>
        </w:tc>
        <w:tc>
          <w:tcPr>
            <w:tcW w:w="2044" w:type="dxa"/>
            <w:vAlign w:val="center"/>
          </w:tcPr>
          <w:p w14:paraId="00541862" w14:textId="6E7AC75E" w:rsidR="003672E6" w:rsidRDefault="003672E6" w:rsidP="003672E6">
            <w:pPr>
              <w:rPr>
                <w:color w:val="FF6600"/>
                <w:sz w:val="16"/>
              </w:rPr>
            </w:pPr>
            <w:r>
              <w:rPr>
                <w:color w:val="FF0066"/>
                <w:sz w:val="16"/>
              </w:rPr>
              <w:t>Trouver le sens d’après le contexte</w:t>
            </w:r>
          </w:p>
        </w:tc>
        <w:tc>
          <w:tcPr>
            <w:tcW w:w="2044" w:type="dxa"/>
            <w:vAlign w:val="center"/>
          </w:tcPr>
          <w:p w14:paraId="35381C0D" w14:textId="74150052" w:rsidR="003672E6" w:rsidRDefault="003672E6" w:rsidP="003672E6">
            <w:pPr>
              <w:rPr>
                <w:color w:val="FF0066"/>
                <w:sz w:val="16"/>
              </w:rPr>
            </w:pPr>
            <w:r>
              <w:rPr>
                <w:color w:val="FF6600"/>
                <w:sz w:val="16"/>
              </w:rPr>
              <w:t>Changer les adjectifs (synonymie)</w:t>
            </w:r>
          </w:p>
        </w:tc>
      </w:tr>
      <w:tr w:rsidR="003672E6" w14:paraId="0DB1BECB" w14:textId="77777777" w:rsidTr="007E512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028B" w14:textId="65329994" w:rsidR="003672E6" w:rsidRDefault="003672E6" w:rsidP="003672E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043" w:type="dxa"/>
            <w:vAlign w:val="center"/>
          </w:tcPr>
          <w:p w14:paraId="23F15CCC" w14:textId="77777777" w:rsidR="003672E6" w:rsidRDefault="003672E6" w:rsidP="003672E6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Orthographier les possessifs (</w:t>
            </w:r>
            <w:proofErr w:type="spellStart"/>
            <w:r>
              <w:rPr>
                <w:color w:val="3366FF"/>
                <w:sz w:val="16"/>
              </w:rPr>
              <w:t>sa</w:t>
            </w:r>
            <w:proofErr w:type="spellEnd"/>
            <w:r>
              <w:rPr>
                <w:color w:val="3366FF"/>
                <w:sz w:val="16"/>
              </w:rPr>
              <w:t>, son, ses) (+ ces, ce CM2)</w:t>
            </w:r>
          </w:p>
        </w:tc>
        <w:tc>
          <w:tcPr>
            <w:tcW w:w="2054" w:type="dxa"/>
            <w:vAlign w:val="center"/>
          </w:tcPr>
          <w:p w14:paraId="62269873" w14:textId="77777777" w:rsidR="003672E6" w:rsidRDefault="003672E6" w:rsidP="003672E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Repérer les CO</w:t>
            </w:r>
          </w:p>
          <w:p w14:paraId="7D81D0D4" w14:textId="5FD7500B" w:rsidR="003672E6" w:rsidRDefault="003672E6" w:rsidP="003672E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Repérer les COI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vAlign w:val="center"/>
          </w:tcPr>
          <w:p w14:paraId="7835433B" w14:textId="30B86291" w:rsidR="003672E6" w:rsidRDefault="003672E6" w:rsidP="003672E6">
            <w:pPr>
              <w:rPr>
                <w:color w:val="008000"/>
                <w:sz w:val="16"/>
              </w:rPr>
            </w:pPr>
            <w:r>
              <w:rPr>
                <w:color w:val="008000"/>
                <w:sz w:val="16"/>
              </w:rPr>
              <w:t>Le présent : faire, dire, prendre</w:t>
            </w:r>
          </w:p>
        </w:tc>
        <w:tc>
          <w:tcPr>
            <w:tcW w:w="2044" w:type="dxa"/>
            <w:vAlign w:val="center"/>
          </w:tcPr>
          <w:p w14:paraId="2E613621" w14:textId="773D1164" w:rsidR="003672E6" w:rsidRDefault="003672E6" w:rsidP="003672E6">
            <w:pPr>
              <w:rPr>
                <w:color w:val="FF6600"/>
                <w:sz w:val="16"/>
              </w:rPr>
            </w:pPr>
          </w:p>
        </w:tc>
        <w:tc>
          <w:tcPr>
            <w:tcW w:w="2044" w:type="dxa"/>
            <w:vAlign w:val="center"/>
          </w:tcPr>
          <w:p w14:paraId="62666807" w14:textId="64BA5262" w:rsidR="003672E6" w:rsidRDefault="003672E6" w:rsidP="003672E6">
            <w:pPr>
              <w:rPr>
                <w:color w:val="FF0066"/>
                <w:sz w:val="16"/>
              </w:rPr>
            </w:pPr>
            <w:r>
              <w:rPr>
                <w:color w:val="FF6600"/>
                <w:sz w:val="16"/>
              </w:rPr>
              <w:t>Changer des adjectifs (antonymie)</w:t>
            </w:r>
          </w:p>
        </w:tc>
      </w:tr>
      <w:tr w:rsidR="003672E6" w14:paraId="67BCA79A" w14:textId="77777777" w:rsidTr="009827C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3AF3" w14:textId="221AC686" w:rsidR="003672E6" w:rsidRDefault="003672E6" w:rsidP="003672E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43" w:type="dxa"/>
            <w:vAlign w:val="center"/>
          </w:tcPr>
          <w:p w14:paraId="1F6F67E0" w14:textId="77777777" w:rsidR="003672E6" w:rsidRDefault="003672E6" w:rsidP="003672E6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Orthographier le verbe être (est, sont -es)</w:t>
            </w:r>
          </w:p>
        </w:tc>
        <w:tc>
          <w:tcPr>
            <w:tcW w:w="2054" w:type="dxa"/>
            <w:vAlign w:val="center"/>
          </w:tcPr>
          <w:p w14:paraId="0FF0CFEC" w14:textId="2C4ECBF0" w:rsidR="003672E6" w:rsidRDefault="003672E6" w:rsidP="003672E6">
            <w:pPr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 xml:space="preserve">Réviser COI </w:t>
            </w:r>
            <w:r w:rsidRPr="006525E6">
              <w:rPr>
                <w:color w:val="4472C4" w:themeColor="accent1"/>
                <w:sz w:val="16"/>
              </w:rPr>
              <w:t>+ homonymes</w:t>
            </w:r>
          </w:p>
        </w:tc>
        <w:tc>
          <w:tcPr>
            <w:tcW w:w="2043" w:type="dxa"/>
            <w:vAlign w:val="center"/>
          </w:tcPr>
          <w:p w14:paraId="24655885" w14:textId="2CAA327D" w:rsidR="003672E6" w:rsidRDefault="003672E6" w:rsidP="003672E6">
            <w:pPr>
              <w:rPr>
                <w:color w:val="008000"/>
                <w:sz w:val="16"/>
              </w:rPr>
            </w:pPr>
            <w:r>
              <w:rPr>
                <w:color w:val="008000"/>
                <w:sz w:val="16"/>
              </w:rPr>
              <w:t>Le présent : pouvoir, vouloir</w:t>
            </w:r>
          </w:p>
        </w:tc>
        <w:tc>
          <w:tcPr>
            <w:tcW w:w="2044" w:type="dxa"/>
            <w:vAlign w:val="center"/>
          </w:tcPr>
          <w:p w14:paraId="5F019A3D" w14:textId="632A20D7" w:rsidR="003672E6" w:rsidRDefault="003672E6" w:rsidP="003672E6">
            <w:pPr>
              <w:rPr>
                <w:color w:val="FF6600"/>
                <w:sz w:val="16"/>
              </w:rPr>
            </w:pPr>
            <w:r>
              <w:rPr>
                <w:color w:val="FF0066"/>
                <w:sz w:val="16"/>
              </w:rPr>
              <w:t>Revoir l</w:t>
            </w:r>
            <w:r>
              <w:rPr>
                <w:color w:val="FF0066"/>
                <w:sz w:val="16"/>
              </w:rPr>
              <w:t>es préfixes</w:t>
            </w:r>
            <w:r>
              <w:rPr>
                <w:color w:val="FF0066"/>
                <w:sz w:val="16"/>
              </w:rPr>
              <w:t>, la dérivation</w:t>
            </w:r>
            <w:r>
              <w:rPr>
                <w:color w:val="FF0066"/>
                <w:sz w:val="16"/>
              </w:rPr>
              <w:t xml:space="preserve"> (verbes)</w:t>
            </w:r>
          </w:p>
        </w:tc>
        <w:tc>
          <w:tcPr>
            <w:tcW w:w="2044" w:type="dxa"/>
            <w:vAlign w:val="center"/>
          </w:tcPr>
          <w:p w14:paraId="5B8711A4" w14:textId="1DD4C7EA" w:rsidR="003672E6" w:rsidRDefault="003672E6" w:rsidP="003672E6">
            <w:pPr>
              <w:rPr>
                <w:color w:val="FF0066"/>
                <w:sz w:val="16"/>
              </w:rPr>
            </w:pPr>
            <w:r>
              <w:rPr>
                <w:color w:val="FF6600"/>
                <w:sz w:val="16"/>
              </w:rPr>
              <w:t>Utiliser le présent</w:t>
            </w:r>
          </w:p>
        </w:tc>
      </w:tr>
      <w:tr w:rsidR="003672E6" w14:paraId="32032623" w14:textId="77777777" w:rsidTr="008A018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B5C8" w14:textId="1BAAAE01" w:rsidR="003672E6" w:rsidRDefault="003672E6" w:rsidP="003672E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vAlign w:val="center"/>
          </w:tcPr>
          <w:p w14:paraId="242896A5" w14:textId="77777777" w:rsidR="003672E6" w:rsidRDefault="003672E6" w:rsidP="003672E6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Orthographier le verbe avoir (a, ont -as)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4CE37DFF" w14:textId="412A78DB" w:rsidR="003672E6" w:rsidRDefault="003672E6" w:rsidP="003672E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Repérer l’</w:t>
            </w:r>
            <w:r>
              <w:rPr>
                <w:b/>
                <w:bCs/>
                <w:color w:val="FF0000"/>
                <w:sz w:val="16"/>
              </w:rPr>
              <w:t>attribut</w:t>
            </w:r>
          </w:p>
        </w:tc>
        <w:tc>
          <w:tcPr>
            <w:tcW w:w="2043" w:type="dxa"/>
            <w:vAlign w:val="center"/>
          </w:tcPr>
          <w:p w14:paraId="4E657D99" w14:textId="185FA8C6" w:rsidR="003672E6" w:rsidRDefault="003672E6" w:rsidP="003672E6">
            <w:pPr>
              <w:rPr>
                <w:color w:val="008000"/>
                <w:sz w:val="16"/>
              </w:rPr>
            </w:pPr>
            <w:r>
              <w:rPr>
                <w:color w:val="008000"/>
                <w:sz w:val="16"/>
              </w:rPr>
              <w:t>Le présent : voir, devoir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vAlign w:val="center"/>
          </w:tcPr>
          <w:p w14:paraId="269027E2" w14:textId="1026F4CC" w:rsidR="003672E6" w:rsidRDefault="003672E6" w:rsidP="003672E6">
            <w:pPr>
              <w:rPr>
                <w:color w:val="FF6600"/>
                <w:sz w:val="16"/>
              </w:rPr>
            </w:pPr>
            <w:r>
              <w:rPr>
                <w:color w:val="FF0066"/>
                <w:sz w:val="16"/>
              </w:rPr>
              <w:t>Différencier le sens propre et le sens figuré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vAlign w:val="center"/>
          </w:tcPr>
          <w:p w14:paraId="0356BFA7" w14:textId="656FA272" w:rsidR="003672E6" w:rsidRDefault="003672E6" w:rsidP="003672E6">
            <w:pPr>
              <w:rPr>
                <w:color w:val="FF0066"/>
                <w:sz w:val="16"/>
              </w:rPr>
            </w:pPr>
            <w:r>
              <w:rPr>
                <w:color w:val="FF6600"/>
                <w:sz w:val="16"/>
              </w:rPr>
              <w:t>Agrandir un GN</w:t>
            </w:r>
          </w:p>
        </w:tc>
      </w:tr>
      <w:tr w:rsidR="003672E6" w14:paraId="19091995" w14:textId="77777777" w:rsidTr="0029492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DDAD698" w14:textId="65EAECBD" w:rsidR="003672E6" w:rsidRDefault="003672E6" w:rsidP="003672E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F6762CF" w14:textId="77777777" w:rsidR="003672E6" w:rsidRDefault="003672E6" w:rsidP="003672E6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Orthographier les pronoms (on, ça, c’, ce)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6E9ED21" w14:textId="77777777" w:rsidR="003672E6" w:rsidRDefault="003672E6" w:rsidP="003672E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Pronoms sujets</w:t>
            </w:r>
          </w:p>
          <w:p w14:paraId="0C464DA9" w14:textId="5E0A2994" w:rsidR="003672E6" w:rsidRDefault="003672E6" w:rsidP="003672E6">
            <w:pPr>
              <w:rPr>
                <w:color w:val="FF0000"/>
                <w:sz w:val="16"/>
              </w:rPr>
            </w:pPr>
            <w:proofErr w:type="gramStart"/>
            <w:r>
              <w:rPr>
                <w:color w:val="FF0000"/>
                <w:sz w:val="16"/>
              </w:rPr>
              <w:t>pronoms</w:t>
            </w:r>
            <w:proofErr w:type="gramEnd"/>
          </w:p>
        </w:tc>
        <w:tc>
          <w:tcPr>
            <w:tcW w:w="2043" w:type="dxa"/>
            <w:shd w:val="clear" w:color="auto" w:fill="C5E0B3" w:themeFill="accent6" w:themeFillTint="66"/>
            <w:vAlign w:val="center"/>
          </w:tcPr>
          <w:p w14:paraId="001DF130" w14:textId="241C9B53" w:rsidR="003672E6" w:rsidRDefault="003672E6" w:rsidP="003672E6">
            <w:pPr>
              <w:rPr>
                <w:color w:val="008000"/>
                <w:sz w:val="16"/>
              </w:rPr>
            </w:pPr>
            <w:r>
              <w:rPr>
                <w:color w:val="008000"/>
                <w:sz w:val="16"/>
              </w:rPr>
              <w:t>Se familiariser avec le passé simple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7BA7909" w14:textId="4189E670" w:rsidR="003672E6" w:rsidRDefault="003672E6" w:rsidP="003672E6">
            <w:pPr>
              <w:rPr>
                <w:color w:val="FF6600"/>
                <w:sz w:val="16"/>
              </w:rPr>
            </w:pPr>
            <w:r>
              <w:rPr>
                <w:color w:val="FF0066"/>
                <w:sz w:val="16"/>
              </w:rPr>
              <w:t>Différencier le sens propre et le sens figuré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7C20365" w14:textId="0E3FB801" w:rsidR="003672E6" w:rsidRDefault="003672E6" w:rsidP="003672E6">
            <w:pPr>
              <w:rPr>
                <w:color w:val="FF0066"/>
                <w:sz w:val="16"/>
              </w:rPr>
            </w:pPr>
            <w:r>
              <w:rPr>
                <w:color w:val="FF6600"/>
                <w:sz w:val="16"/>
              </w:rPr>
              <w:t>Compléter un sujet avec un attribut (paires : qualités)</w:t>
            </w:r>
          </w:p>
        </w:tc>
      </w:tr>
      <w:tr w:rsidR="003672E6" w14:paraId="2CACBB25" w14:textId="77777777" w:rsidTr="0029492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D2737A8" w14:textId="23291BB0" w:rsidR="003672E6" w:rsidRDefault="003672E6" w:rsidP="003672E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43" w:type="dxa"/>
            <w:shd w:val="clear" w:color="auto" w:fill="C5E0B3" w:themeFill="accent6" w:themeFillTint="66"/>
            <w:vAlign w:val="center"/>
          </w:tcPr>
          <w:p w14:paraId="348EE94B" w14:textId="77777777" w:rsidR="003672E6" w:rsidRDefault="003672E6" w:rsidP="003672E6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Accorder le nom et l’adjectif</w:t>
            </w:r>
          </w:p>
        </w:tc>
        <w:tc>
          <w:tcPr>
            <w:tcW w:w="2054" w:type="dxa"/>
            <w:shd w:val="clear" w:color="auto" w:fill="C5E0B3" w:themeFill="accent6" w:themeFillTint="66"/>
            <w:vAlign w:val="center"/>
          </w:tcPr>
          <w:p w14:paraId="6998C41A" w14:textId="77777777" w:rsidR="003672E6" w:rsidRDefault="003672E6" w:rsidP="003672E6">
            <w:pPr>
              <w:rPr>
                <w:color w:val="FF0000"/>
                <w:sz w:val="16"/>
              </w:rPr>
            </w:pPr>
          </w:p>
        </w:tc>
        <w:tc>
          <w:tcPr>
            <w:tcW w:w="2043" w:type="dxa"/>
            <w:shd w:val="clear" w:color="auto" w:fill="C5E0B3" w:themeFill="accent6" w:themeFillTint="66"/>
            <w:vAlign w:val="center"/>
          </w:tcPr>
          <w:p w14:paraId="24A7FBD4" w14:textId="787F8728" w:rsidR="003672E6" w:rsidRDefault="003672E6" w:rsidP="003672E6">
            <w:pPr>
              <w:rPr>
                <w:color w:val="008000"/>
                <w:sz w:val="16"/>
              </w:rPr>
            </w:pPr>
            <w:r>
              <w:rPr>
                <w:color w:val="008000"/>
                <w:sz w:val="16"/>
              </w:rPr>
              <w:t>Le passé simple : 1</w:t>
            </w:r>
            <w:r>
              <w:rPr>
                <w:color w:val="008000"/>
                <w:sz w:val="16"/>
                <w:vertAlign w:val="superscript"/>
              </w:rPr>
              <w:t>er</w:t>
            </w:r>
            <w:r>
              <w:rPr>
                <w:color w:val="008000"/>
                <w:sz w:val="16"/>
              </w:rPr>
              <w:t xml:space="preserve"> et 2</w:t>
            </w:r>
            <w:r>
              <w:rPr>
                <w:color w:val="008000"/>
                <w:sz w:val="16"/>
                <w:vertAlign w:val="superscript"/>
              </w:rPr>
              <w:t>ème</w:t>
            </w:r>
            <w:r>
              <w:rPr>
                <w:color w:val="008000"/>
                <w:sz w:val="16"/>
              </w:rPr>
              <w:t xml:space="preserve"> groupes</w:t>
            </w:r>
          </w:p>
        </w:tc>
        <w:tc>
          <w:tcPr>
            <w:tcW w:w="2044" w:type="dxa"/>
            <w:shd w:val="clear" w:color="auto" w:fill="C5E0B3" w:themeFill="accent6" w:themeFillTint="66"/>
            <w:vAlign w:val="center"/>
          </w:tcPr>
          <w:p w14:paraId="5B74BA72" w14:textId="625A3698" w:rsidR="003672E6" w:rsidRDefault="003672E6" w:rsidP="003672E6">
            <w:pPr>
              <w:rPr>
                <w:color w:val="FF6600"/>
                <w:sz w:val="16"/>
              </w:rPr>
            </w:pPr>
            <w:r>
              <w:rPr>
                <w:color w:val="FF0066"/>
                <w:sz w:val="16"/>
              </w:rPr>
              <w:t>Connaître les niveaux de langage</w:t>
            </w:r>
          </w:p>
        </w:tc>
        <w:tc>
          <w:tcPr>
            <w:tcW w:w="2044" w:type="dxa"/>
            <w:shd w:val="clear" w:color="auto" w:fill="C5E0B3" w:themeFill="accent6" w:themeFillTint="66"/>
            <w:vAlign w:val="center"/>
          </w:tcPr>
          <w:p w14:paraId="28219DBA" w14:textId="06E7E15F" w:rsidR="003672E6" w:rsidRDefault="003672E6" w:rsidP="003672E6">
            <w:pPr>
              <w:rPr>
                <w:color w:val="FF0066"/>
                <w:sz w:val="16"/>
              </w:rPr>
            </w:pPr>
            <w:r>
              <w:rPr>
                <w:color w:val="FF6600"/>
                <w:sz w:val="16"/>
              </w:rPr>
              <w:t>Utiliser des pronoms pour remplacer</w:t>
            </w:r>
          </w:p>
        </w:tc>
      </w:tr>
      <w:tr w:rsidR="003672E6" w14:paraId="68ACE16C" w14:textId="77777777" w:rsidTr="00A6657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994345C" w14:textId="5E89975A" w:rsidR="003672E6" w:rsidRDefault="003672E6" w:rsidP="003672E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5A996EC" w14:textId="77777777" w:rsidR="003672E6" w:rsidRDefault="003672E6" w:rsidP="003672E6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Accorder le nom et l’adjectif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486F509" w14:textId="77777777" w:rsidR="003672E6" w:rsidRDefault="003672E6" w:rsidP="003672E6">
            <w:pPr>
              <w:jc w:val="center"/>
              <w:rPr>
                <w:color w:val="4472C4" w:themeColor="accent1"/>
                <w:sz w:val="16"/>
              </w:rPr>
            </w:pPr>
            <w:r>
              <w:rPr>
                <w:color w:val="FF0000"/>
                <w:sz w:val="16"/>
              </w:rPr>
              <w:t>Réviser pronoms</w:t>
            </w:r>
            <w:r w:rsidRPr="006525E6">
              <w:rPr>
                <w:color w:val="4472C4" w:themeColor="accent1"/>
                <w:sz w:val="16"/>
              </w:rPr>
              <w:t xml:space="preserve"> </w:t>
            </w:r>
          </w:p>
          <w:p w14:paraId="160FABFC" w14:textId="41AE3DD5" w:rsidR="003672E6" w:rsidRDefault="003672E6" w:rsidP="003672E6">
            <w:pPr>
              <w:jc w:val="center"/>
              <w:rPr>
                <w:color w:val="FF0000"/>
                <w:sz w:val="16"/>
              </w:rPr>
            </w:pPr>
            <w:r w:rsidRPr="006525E6">
              <w:rPr>
                <w:color w:val="4472C4" w:themeColor="accent1"/>
                <w:sz w:val="16"/>
              </w:rPr>
              <w:t>+ accords GN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245AAA0" w14:textId="4ABAC2EE" w:rsidR="003672E6" w:rsidRDefault="003672E6" w:rsidP="003672E6">
            <w:pPr>
              <w:rPr>
                <w:color w:val="008000"/>
                <w:sz w:val="16"/>
              </w:rPr>
            </w:pPr>
          </w:p>
        </w:tc>
        <w:tc>
          <w:tcPr>
            <w:tcW w:w="2044" w:type="dxa"/>
            <w:shd w:val="clear" w:color="auto" w:fill="C5E0B3" w:themeFill="accent6" w:themeFillTint="66"/>
            <w:vAlign w:val="center"/>
          </w:tcPr>
          <w:p w14:paraId="75AFB249" w14:textId="39ED523D" w:rsidR="003672E6" w:rsidRDefault="003672E6" w:rsidP="003672E6">
            <w:pPr>
              <w:rPr>
                <w:color w:val="FF6600"/>
                <w:sz w:val="16"/>
              </w:rPr>
            </w:pPr>
            <w:r>
              <w:rPr>
                <w:color w:val="FF0066"/>
                <w:sz w:val="16"/>
              </w:rPr>
              <w:t>Lexique de la description (personnage)</w:t>
            </w:r>
          </w:p>
        </w:tc>
        <w:tc>
          <w:tcPr>
            <w:tcW w:w="2044" w:type="dxa"/>
            <w:shd w:val="clear" w:color="auto" w:fill="C5E0B3" w:themeFill="accent6" w:themeFillTint="66"/>
            <w:vAlign w:val="center"/>
          </w:tcPr>
          <w:p w14:paraId="70578597" w14:textId="02984A7C" w:rsidR="003672E6" w:rsidRDefault="003672E6" w:rsidP="003672E6">
            <w:pPr>
              <w:rPr>
                <w:color w:val="FF0066"/>
                <w:sz w:val="16"/>
              </w:rPr>
            </w:pPr>
            <w:r>
              <w:rPr>
                <w:color w:val="FF6600"/>
                <w:sz w:val="16"/>
              </w:rPr>
              <w:t>Décrire un personnage</w:t>
            </w:r>
          </w:p>
        </w:tc>
      </w:tr>
      <w:tr w:rsidR="003672E6" w14:paraId="241BC511" w14:textId="77777777" w:rsidTr="0029492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B50D7E8" w14:textId="567D0979" w:rsidR="003672E6" w:rsidRDefault="003672E6" w:rsidP="003672E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43" w:type="dxa"/>
            <w:shd w:val="clear" w:color="auto" w:fill="C5E0B3" w:themeFill="accent6" w:themeFillTint="66"/>
            <w:vAlign w:val="center"/>
          </w:tcPr>
          <w:p w14:paraId="7777B9CB" w14:textId="77777777" w:rsidR="003672E6" w:rsidRDefault="003672E6" w:rsidP="003672E6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Accorder le nom et l’adjectif</w:t>
            </w:r>
          </w:p>
        </w:tc>
        <w:tc>
          <w:tcPr>
            <w:tcW w:w="2054" w:type="dxa"/>
            <w:shd w:val="clear" w:color="auto" w:fill="C5E0B3" w:themeFill="accent6" w:themeFillTint="66"/>
            <w:vAlign w:val="center"/>
          </w:tcPr>
          <w:p w14:paraId="471F8AC5" w14:textId="77777777" w:rsidR="003672E6" w:rsidRDefault="003672E6" w:rsidP="003672E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 xml:space="preserve">Repérer les </w:t>
            </w:r>
            <w:r>
              <w:rPr>
                <w:b/>
                <w:bCs/>
                <w:color w:val="FF0000"/>
                <w:sz w:val="16"/>
              </w:rPr>
              <w:t>compléments circonstanciels</w:t>
            </w:r>
          </w:p>
        </w:tc>
        <w:tc>
          <w:tcPr>
            <w:tcW w:w="2043" w:type="dxa"/>
            <w:shd w:val="clear" w:color="auto" w:fill="C5E0B3" w:themeFill="accent6" w:themeFillTint="66"/>
            <w:vAlign w:val="center"/>
          </w:tcPr>
          <w:p w14:paraId="201B824F" w14:textId="4F70F8B9" w:rsidR="003672E6" w:rsidRDefault="003672E6" w:rsidP="003672E6">
            <w:pPr>
              <w:rPr>
                <w:color w:val="008000"/>
                <w:sz w:val="16"/>
              </w:rPr>
            </w:pPr>
            <w:r>
              <w:rPr>
                <w:color w:val="008000"/>
                <w:sz w:val="16"/>
              </w:rPr>
              <w:t>Le passé simple : être, avoir, pouvoir, vouloir</w:t>
            </w:r>
          </w:p>
        </w:tc>
        <w:tc>
          <w:tcPr>
            <w:tcW w:w="2044" w:type="dxa"/>
            <w:shd w:val="clear" w:color="auto" w:fill="C5E0B3" w:themeFill="accent6" w:themeFillTint="66"/>
            <w:vAlign w:val="center"/>
          </w:tcPr>
          <w:p w14:paraId="5A62C2E6" w14:textId="6078D303" w:rsidR="003672E6" w:rsidRDefault="003672E6" w:rsidP="003672E6">
            <w:pPr>
              <w:rPr>
                <w:color w:val="FF6600"/>
                <w:sz w:val="16"/>
              </w:rPr>
            </w:pPr>
            <w:r>
              <w:rPr>
                <w:color w:val="FF0066"/>
                <w:sz w:val="16"/>
              </w:rPr>
              <w:t>Écrire des homonymes</w:t>
            </w:r>
          </w:p>
        </w:tc>
        <w:tc>
          <w:tcPr>
            <w:tcW w:w="2044" w:type="dxa"/>
            <w:shd w:val="clear" w:color="auto" w:fill="C5E0B3" w:themeFill="accent6" w:themeFillTint="66"/>
            <w:vAlign w:val="center"/>
          </w:tcPr>
          <w:p w14:paraId="19DBE638" w14:textId="7D821623" w:rsidR="003672E6" w:rsidRDefault="003672E6" w:rsidP="003672E6">
            <w:pPr>
              <w:rPr>
                <w:color w:val="FF0066"/>
                <w:sz w:val="16"/>
              </w:rPr>
            </w:pPr>
          </w:p>
        </w:tc>
      </w:tr>
      <w:tr w:rsidR="003672E6" w14:paraId="27E94291" w14:textId="77777777" w:rsidTr="0029492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863E508" w14:textId="7D1268B1" w:rsidR="003672E6" w:rsidRDefault="003672E6" w:rsidP="003672E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043" w:type="dxa"/>
            <w:shd w:val="clear" w:color="auto" w:fill="C5E0B3" w:themeFill="accent6" w:themeFillTint="66"/>
            <w:vAlign w:val="center"/>
          </w:tcPr>
          <w:p w14:paraId="0B56452B" w14:textId="77777777" w:rsidR="003672E6" w:rsidRDefault="003672E6" w:rsidP="003672E6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Passer de CDN à adjectif et accorder l’adjectif</w:t>
            </w:r>
          </w:p>
        </w:tc>
        <w:tc>
          <w:tcPr>
            <w:tcW w:w="2054" w:type="dxa"/>
            <w:shd w:val="clear" w:color="auto" w:fill="C5E0B3" w:themeFill="accent6" w:themeFillTint="66"/>
            <w:vAlign w:val="center"/>
          </w:tcPr>
          <w:p w14:paraId="07A82D42" w14:textId="77777777" w:rsidR="003672E6" w:rsidRDefault="003672E6" w:rsidP="003672E6">
            <w:pPr>
              <w:rPr>
                <w:color w:val="FF0000"/>
                <w:sz w:val="16"/>
              </w:rPr>
            </w:pPr>
          </w:p>
        </w:tc>
        <w:tc>
          <w:tcPr>
            <w:tcW w:w="2043" w:type="dxa"/>
            <w:shd w:val="clear" w:color="auto" w:fill="C5E0B3" w:themeFill="accent6" w:themeFillTint="66"/>
            <w:vAlign w:val="center"/>
          </w:tcPr>
          <w:p w14:paraId="59DCFE03" w14:textId="3C02C054" w:rsidR="003672E6" w:rsidRDefault="003672E6" w:rsidP="003672E6">
            <w:pPr>
              <w:rPr>
                <w:color w:val="008000"/>
                <w:sz w:val="16"/>
              </w:rPr>
            </w:pPr>
            <w:r>
              <w:rPr>
                <w:color w:val="008000"/>
                <w:sz w:val="16"/>
              </w:rPr>
              <w:t>Le passé simple : faire, dire, prendre, voir</w:t>
            </w:r>
          </w:p>
        </w:tc>
        <w:tc>
          <w:tcPr>
            <w:tcW w:w="2044" w:type="dxa"/>
            <w:shd w:val="clear" w:color="auto" w:fill="C5E0B3" w:themeFill="accent6" w:themeFillTint="66"/>
            <w:vAlign w:val="center"/>
          </w:tcPr>
          <w:p w14:paraId="0E09AC68" w14:textId="164406AA" w:rsidR="003672E6" w:rsidRDefault="003672E6" w:rsidP="003672E6">
            <w:pPr>
              <w:rPr>
                <w:color w:val="FF6600"/>
                <w:sz w:val="16"/>
              </w:rPr>
            </w:pPr>
            <w:r>
              <w:rPr>
                <w:color w:val="FF0066"/>
                <w:sz w:val="16"/>
              </w:rPr>
              <w:t>Des mots composés</w:t>
            </w:r>
          </w:p>
        </w:tc>
        <w:tc>
          <w:tcPr>
            <w:tcW w:w="2044" w:type="dxa"/>
            <w:shd w:val="clear" w:color="auto" w:fill="C5E0B3" w:themeFill="accent6" w:themeFillTint="66"/>
            <w:vAlign w:val="center"/>
          </w:tcPr>
          <w:p w14:paraId="2427DA2A" w14:textId="01E896B7" w:rsidR="003672E6" w:rsidRDefault="003672E6" w:rsidP="003672E6">
            <w:pPr>
              <w:rPr>
                <w:color w:val="FF0066"/>
                <w:sz w:val="16"/>
              </w:rPr>
            </w:pPr>
            <w:r>
              <w:rPr>
                <w:color w:val="FF6600"/>
                <w:sz w:val="16"/>
              </w:rPr>
              <w:t>Agrandir une phrase (CC)</w:t>
            </w:r>
          </w:p>
        </w:tc>
      </w:tr>
      <w:tr w:rsidR="003672E6" w14:paraId="58ADF486" w14:textId="77777777" w:rsidTr="00FB4B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AAB8F31" w14:textId="3902F7F4" w:rsidR="003672E6" w:rsidRDefault="003672E6" w:rsidP="003672E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043" w:type="dxa"/>
            <w:shd w:val="clear" w:color="auto" w:fill="C5E0B3" w:themeFill="accent6" w:themeFillTint="66"/>
            <w:vAlign w:val="center"/>
          </w:tcPr>
          <w:p w14:paraId="62A10E76" w14:textId="77777777" w:rsidR="003672E6" w:rsidRDefault="003672E6" w:rsidP="003672E6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Régularité des noms en [e]</w:t>
            </w:r>
          </w:p>
        </w:tc>
        <w:tc>
          <w:tcPr>
            <w:tcW w:w="2054" w:type="dxa"/>
            <w:shd w:val="clear" w:color="auto" w:fill="C5E0B3" w:themeFill="accent6" w:themeFillTint="66"/>
            <w:vAlign w:val="center"/>
          </w:tcPr>
          <w:p w14:paraId="57B49F88" w14:textId="77777777" w:rsidR="003672E6" w:rsidRDefault="003672E6" w:rsidP="003672E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Repérer les adverbes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758F601" w14:textId="1163682A" w:rsidR="003672E6" w:rsidRDefault="003672E6" w:rsidP="003672E6">
            <w:pPr>
              <w:rPr>
                <w:color w:val="008000"/>
                <w:sz w:val="16"/>
              </w:rPr>
            </w:pPr>
            <w:r>
              <w:rPr>
                <w:color w:val="008000"/>
                <w:sz w:val="16"/>
              </w:rPr>
              <w:t>Repérer la construction du passé composé</w:t>
            </w:r>
          </w:p>
        </w:tc>
        <w:tc>
          <w:tcPr>
            <w:tcW w:w="2044" w:type="dxa"/>
            <w:shd w:val="clear" w:color="auto" w:fill="C5E0B3" w:themeFill="accent6" w:themeFillTint="66"/>
            <w:vAlign w:val="center"/>
          </w:tcPr>
          <w:p w14:paraId="3AE256C9" w14:textId="4AC062CD" w:rsidR="003672E6" w:rsidRDefault="003672E6" w:rsidP="003672E6">
            <w:pPr>
              <w:rPr>
                <w:color w:val="FF6600"/>
                <w:sz w:val="16"/>
              </w:rPr>
            </w:pPr>
            <w:r>
              <w:rPr>
                <w:color w:val="FF0066"/>
                <w:sz w:val="16"/>
              </w:rPr>
              <w:t>Champs lexicaux (selon livre étudié)</w:t>
            </w:r>
          </w:p>
        </w:tc>
        <w:tc>
          <w:tcPr>
            <w:tcW w:w="2044" w:type="dxa"/>
            <w:shd w:val="clear" w:color="auto" w:fill="C5E0B3" w:themeFill="accent6" w:themeFillTint="66"/>
            <w:vAlign w:val="center"/>
          </w:tcPr>
          <w:p w14:paraId="18282F5E" w14:textId="530BAC94" w:rsidR="003672E6" w:rsidRDefault="003672E6" w:rsidP="003672E6">
            <w:pPr>
              <w:rPr>
                <w:color w:val="FF0066"/>
                <w:sz w:val="16"/>
              </w:rPr>
            </w:pPr>
          </w:p>
        </w:tc>
      </w:tr>
      <w:tr w:rsidR="003672E6" w14:paraId="431D7147" w14:textId="77777777" w:rsidTr="007A519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8AAE8B" w14:textId="103B3D50" w:rsidR="003672E6" w:rsidRDefault="003672E6" w:rsidP="003672E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043" w:type="dxa"/>
            <w:shd w:val="clear" w:color="auto" w:fill="7F7F7F" w:themeFill="text1" w:themeFillTint="80"/>
            <w:vAlign w:val="center"/>
          </w:tcPr>
          <w:p w14:paraId="7756D99E" w14:textId="26C031EF" w:rsidR="003672E6" w:rsidRDefault="003672E6" w:rsidP="003672E6">
            <w:pPr>
              <w:rPr>
                <w:color w:val="3366FF"/>
                <w:sz w:val="16"/>
              </w:rPr>
            </w:pPr>
          </w:p>
        </w:tc>
        <w:tc>
          <w:tcPr>
            <w:tcW w:w="2054" w:type="dxa"/>
            <w:shd w:val="clear" w:color="auto" w:fill="C5E0B3" w:themeFill="accent6" w:themeFillTint="66"/>
            <w:vAlign w:val="center"/>
          </w:tcPr>
          <w:p w14:paraId="759D407B" w14:textId="4A69713D" w:rsidR="003672E6" w:rsidRDefault="003672E6" w:rsidP="003672E6">
            <w:pPr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Réviser adverbes</w:t>
            </w:r>
          </w:p>
          <w:p w14:paraId="59E77B68" w14:textId="1D5C3656" w:rsidR="003672E6" w:rsidRDefault="003672E6" w:rsidP="003672E6">
            <w:pPr>
              <w:jc w:val="center"/>
              <w:rPr>
                <w:color w:val="FF0000"/>
                <w:sz w:val="16"/>
              </w:rPr>
            </w:pPr>
            <w:r w:rsidRPr="00E132C7">
              <w:rPr>
                <w:color w:val="4472C4" w:themeColor="accent1"/>
                <w:sz w:val="16"/>
              </w:rPr>
              <w:t>+ noms en [e]</w:t>
            </w:r>
          </w:p>
        </w:tc>
        <w:tc>
          <w:tcPr>
            <w:tcW w:w="2043" w:type="dxa"/>
            <w:shd w:val="clear" w:color="auto" w:fill="C5E0B3" w:themeFill="accent6" w:themeFillTint="66"/>
            <w:vAlign w:val="center"/>
          </w:tcPr>
          <w:p w14:paraId="20762C1C" w14:textId="107F3730" w:rsidR="003672E6" w:rsidRDefault="003672E6" w:rsidP="003672E6">
            <w:pPr>
              <w:rPr>
                <w:color w:val="008000"/>
                <w:sz w:val="16"/>
              </w:rPr>
            </w:pPr>
            <w:r>
              <w:rPr>
                <w:color w:val="008000"/>
                <w:sz w:val="16"/>
              </w:rPr>
              <w:t>Le participe passé</w:t>
            </w:r>
          </w:p>
        </w:tc>
        <w:tc>
          <w:tcPr>
            <w:tcW w:w="2044" w:type="dxa"/>
            <w:shd w:val="clear" w:color="auto" w:fill="C5E0B3" w:themeFill="accent6" w:themeFillTint="66"/>
            <w:vAlign w:val="center"/>
          </w:tcPr>
          <w:p w14:paraId="7086F427" w14:textId="519B3168" w:rsidR="003672E6" w:rsidRDefault="003672E6" w:rsidP="003672E6">
            <w:pPr>
              <w:rPr>
                <w:color w:val="FF6600"/>
                <w:sz w:val="16"/>
              </w:rPr>
            </w:pPr>
            <w:r>
              <w:rPr>
                <w:color w:val="FF0066"/>
                <w:sz w:val="16"/>
              </w:rPr>
              <w:t>Champs lexicaux (selon livre étudié)</w:t>
            </w:r>
          </w:p>
        </w:tc>
        <w:tc>
          <w:tcPr>
            <w:tcW w:w="2044" w:type="dxa"/>
            <w:shd w:val="clear" w:color="auto" w:fill="C5E0B3" w:themeFill="accent6" w:themeFillTint="66"/>
            <w:vAlign w:val="center"/>
          </w:tcPr>
          <w:p w14:paraId="04516F09" w14:textId="7BF3A0BD" w:rsidR="003672E6" w:rsidRDefault="003672E6" w:rsidP="003672E6">
            <w:pPr>
              <w:rPr>
                <w:color w:val="FF0066"/>
                <w:sz w:val="16"/>
              </w:rPr>
            </w:pPr>
            <w:r>
              <w:rPr>
                <w:color w:val="FF6600"/>
                <w:sz w:val="16"/>
              </w:rPr>
              <w:t>Ecrire un poème (noms féminins en –té : paires)</w:t>
            </w:r>
          </w:p>
        </w:tc>
      </w:tr>
      <w:tr w:rsidR="003672E6" w14:paraId="6CFF72F8" w14:textId="77777777" w:rsidTr="008736D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F95CC" w14:textId="1CB69E6F" w:rsidR="003672E6" w:rsidRDefault="003672E6" w:rsidP="003672E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43" w:type="dxa"/>
            <w:shd w:val="clear" w:color="auto" w:fill="FFFFFF" w:themeFill="background1"/>
            <w:vAlign w:val="center"/>
          </w:tcPr>
          <w:p w14:paraId="2E728741" w14:textId="36485652" w:rsidR="003672E6" w:rsidRDefault="003672E6" w:rsidP="003672E6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Régularités : les suffixes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14:paraId="7ABBA1C6" w14:textId="77777777" w:rsidR="003672E6" w:rsidRDefault="003672E6" w:rsidP="003672E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 xml:space="preserve">Les types de phrases (impér., </w:t>
            </w:r>
            <w:proofErr w:type="spellStart"/>
            <w:r>
              <w:rPr>
                <w:color w:val="FF0000"/>
                <w:sz w:val="16"/>
              </w:rPr>
              <w:t>déclarat</w:t>
            </w:r>
            <w:proofErr w:type="spellEnd"/>
            <w:r>
              <w:rPr>
                <w:color w:val="FF0000"/>
                <w:sz w:val="16"/>
              </w:rPr>
              <w:t>., interrogat.)</w:t>
            </w:r>
          </w:p>
        </w:tc>
        <w:tc>
          <w:tcPr>
            <w:tcW w:w="2043" w:type="dxa"/>
            <w:shd w:val="clear" w:color="auto" w:fill="FFFFFF" w:themeFill="background1"/>
            <w:vAlign w:val="center"/>
          </w:tcPr>
          <w:p w14:paraId="0B3A2EFB" w14:textId="3D18F3E5" w:rsidR="003672E6" w:rsidRDefault="003672E6" w:rsidP="003672E6">
            <w:pPr>
              <w:rPr>
                <w:color w:val="008000"/>
                <w:sz w:val="16"/>
              </w:rPr>
            </w:pPr>
            <w:r>
              <w:rPr>
                <w:color w:val="008000"/>
                <w:sz w:val="16"/>
              </w:rPr>
              <w:t>Utiliser le passé composé (avoir)</w:t>
            </w:r>
          </w:p>
        </w:tc>
        <w:tc>
          <w:tcPr>
            <w:tcW w:w="2044" w:type="dxa"/>
            <w:shd w:val="clear" w:color="auto" w:fill="FFFFFF" w:themeFill="background1"/>
            <w:vAlign w:val="center"/>
          </w:tcPr>
          <w:p w14:paraId="52290503" w14:textId="49C341F1" w:rsidR="003672E6" w:rsidRDefault="003672E6" w:rsidP="003672E6">
            <w:pPr>
              <w:rPr>
                <w:color w:val="FF6600"/>
                <w:sz w:val="16"/>
              </w:rPr>
            </w:pPr>
            <w:r>
              <w:rPr>
                <w:color w:val="FF0066"/>
                <w:sz w:val="16"/>
              </w:rPr>
              <w:t>Retrouver le terme générique</w:t>
            </w:r>
          </w:p>
        </w:tc>
        <w:tc>
          <w:tcPr>
            <w:tcW w:w="2044" w:type="dxa"/>
            <w:shd w:val="clear" w:color="auto" w:fill="FFFFFF" w:themeFill="background1"/>
            <w:vAlign w:val="center"/>
          </w:tcPr>
          <w:p w14:paraId="0AB215EA" w14:textId="6AF5E0A9" w:rsidR="003672E6" w:rsidRDefault="003672E6" w:rsidP="003672E6">
            <w:pPr>
              <w:rPr>
                <w:color w:val="FF0066"/>
                <w:sz w:val="16"/>
              </w:rPr>
            </w:pPr>
          </w:p>
        </w:tc>
      </w:tr>
      <w:tr w:rsidR="003672E6" w14:paraId="0D06E08D" w14:textId="77777777" w:rsidTr="008736D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8071" w14:textId="11CC7E61" w:rsidR="003672E6" w:rsidRDefault="003672E6" w:rsidP="003672E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254E3BB4" w14:textId="77777777" w:rsidR="003672E6" w:rsidRDefault="003672E6" w:rsidP="003672E6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Régularités : consonnes doubles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45553B43" w14:textId="77777777" w:rsidR="003672E6" w:rsidRDefault="003672E6" w:rsidP="003672E6">
            <w:pPr>
              <w:rPr>
                <w:color w:val="FF0000"/>
                <w:sz w:val="16"/>
              </w:rPr>
            </w:pPr>
          </w:p>
        </w:tc>
        <w:tc>
          <w:tcPr>
            <w:tcW w:w="2043" w:type="dxa"/>
            <w:shd w:val="clear" w:color="auto" w:fill="FFFFFF" w:themeFill="background1"/>
            <w:vAlign w:val="center"/>
          </w:tcPr>
          <w:p w14:paraId="71CF4F21" w14:textId="48493F94" w:rsidR="003672E6" w:rsidRDefault="003672E6" w:rsidP="003672E6">
            <w:pPr>
              <w:rPr>
                <w:color w:val="008000"/>
                <w:sz w:val="16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391BA45E" w14:textId="655A067D" w:rsidR="003672E6" w:rsidRDefault="003672E6" w:rsidP="003672E6">
            <w:pPr>
              <w:rPr>
                <w:color w:val="FF6600"/>
                <w:sz w:val="16"/>
              </w:rPr>
            </w:pPr>
            <w:r>
              <w:rPr>
                <w:color w:val="FF0066"/>
                <w:sz w:val="16"/>
              </w:rPr>
              <w:t>Retrouver le terme générique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47D7BE4" w14:textId="474AEBE1" w:rsidR="003672E6" w:rsidRDefault="003672E6" w:rsidP="003672E6">
            <w:pPr>
              <w:rPr>
                <w:color w:val="FF0066"/>
                <w:sz w:val="16"/>
              </w:rPr>
            </w:pPr>
          </w:p>
        </w:tc>
      </w:tr>
      <w:tr w:rsidR="003672E6" w14:paraId="5404952E" w14:textId="77777777" w:rsidTr="009827C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4B7A" w14:textId="721CE893" w:rsidR="003672E6" w:rsidRDefault="003672E6" w:rsidP="003672E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6D196162" w14:textId="77777777" w:rsidR="003672E6" w:rsidRDefault="003672E6" w:rsidP="003672E6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 xml:space="preserve">Différencier participe </w:t>
            </w:r>
            <w:proofErr w:type="gramStart"/>
            <w:r>
              <w:rPr>
                <w:color w:val="3366FF"/>
                <w:sz w:val="16"/>
              </w:rPr>
              <w:t>passé</w:t>
            </w:r>
            <w:proofErr w:type="gramEnd"/>
            <w:r>
              <w:rPr>
                <w:color w:val="3366FF"/>
                <w:sz w:val="16"/>
              </w:rPr>
              <w:t xml:space="preserve"> et infinitif (-é ou –er ?)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01B9D32F" w14:textId="11BB20D2" w:rsidR="003672E6" w:rsidRDefault="003672E6" w:rsidP="003672E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Les formes de la phrases (négative, exclamative)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50E758D0" w14:textId="283B3518" w:rsidR="003672E6" w:rsidRDefault="003672E6" w:rsidP="003672E6">
            <w:pPr>
              <w:rPr>
                <w:color w:val="008000"/>
                <w:sz w:val="16"/>
              </w:rPr>
            </w:pPr>
            <w:r>
              <w:rPr>
                <w:color w:val="008000"/>
                <w:sz w:val="16"/>
              </w:rPr>
              <w:t>Utiliser le passé composé (être)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5646F9E2" w14:textId="0FD123E0" w:rsidR="003672E6" w:rsidRDefault="003672E6" w:rsidP="003672E6">
            <w:pPr>
              <w:rPr>
                <w:color w:val="FF6600"/>
                <w:sz w:val="16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7BED272B" w14:textId="5979B700" w:rsidR="003672E6" w:rsidRDefault="003672E6" w:rsidP="003672E6">
            <w:pPr>
              <w:rPr>
                <w:color w:val="FF0066"/>
                <w:sz w:val="16"/>
              </w:rPr>
            </w:pPr>
            <w:r>
              <w:rPr>
                <w:color w:val="FF6600"/>
                <w:sz w:val="16"/>
              </w:rPr>
              <w:t>Remettre des phrases dans l’ordre (passé composé)</w:t>
            </w:r>
          </w:p>
        </w:tc>
      </w:tr>
      <w:tr w:rsidR="003672E6" w14:paraId="720C01B6" w14:textId="77777777" w:rsidTr="009827C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E997" w14:textId="2FC5575F" w:rsidR="003672E6" w:rsidRDefault="003672E6" w:rsidP="003672E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659D2490" w14:textId="77777777" w:rsidR="003672E6" w:rsidRDefault="003672E6" w:rsidP="003672E6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Accorder le participe passé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589098EE" w14:textId="77777777" w:rsidR="003672E6" w:rsidRDefault="003672E6" w:rsidP="003672E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Mettre la ponctuation (2)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E47BC86" w14:textId="15A0EF2E" w:rsidR="003672E6" w:rsidRDefault="003672E6" w:rsidP="003672E6">
            <w:pPr>
              <w:rPr>
                <w:color w:val="008000"/>
                <w:sz w:val="16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61184741" w14:textId="4F08E6F3" w:rsidR="003672E6" w:rsidRDefault="003672E6" w:rsidP="003672E6">
            <w:pPr>
              <w:rPr>
                <w:color w:val="FF6600"/>
                <w:sz w:val="16"/>
              </w:rPr>
            </w:pPr>
            <w:r>
              <w:rPr>
                <w:color w:val="FF0066"/>
                <w:sz w:val="16"/>
              </w:rPr>
              <w:t>Champs lexicaux (selon livre étudié)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B727C00" w14:textId="684E7B55" w:rsidR="003672E6" w:rsidRDefault="003672E6" w:rsidP="003672E6">
            <w:pPr>
              <w:rPr>
                <w:color w:val="FF0066"/>
                <w:sz w:val="16"/>
              </w:rPr>
            </w:pPr>
          </w:p>
        </w:tc>
      </w:tr>
      <w:tr w:rsidR="003672E6" w14:paraId="1199AB80" w14:textId="77777777" w:rsidTr="009827C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8ABE" w14:textId="11BB6567" w:rsidR="003672E6" w:rsidRDefault="003672E6" w:rsidP="003672E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16997CF5" w14:textId="77777777" w:rsidR="003672E6" w:rsidRDefault="003672E6" w:rsidP="003672E6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Accorder le participe passé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195B85FE" w14:textId="613E66BB" w:rsidR="003672E6" w:rsidRDefault="003672E6" w:rsidP="003672E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Les conjonctions de coordination</w:t>
            </w:r>
          </w:p>
        </w:tc>
        <w:tc>
          <w:tcPr>
            <w:tcW w:w="2043" w:type="dxa"/>
            <w:shd w:val="clear" w:color="auto" w:fill="767171" w:themeFill="background2" w:themeFillShade="80"/>
            <w:vAlign w:val="center"/>
          </w:tcPr>
          <w:p w14:paraId="67302395" w14:textId="4DFE6522" w:rsidR="003672E6" w:rsidRDefault="003672E6" w:rsidP="003672E6">
            <w:pPr>
              <w:rPr>
                <w:color w:val="008000"/>
                <w:sz w:val="16"/>
              </w:rPr>
            </w:pPr>
          </w:p>
        </w:tc>
        <w:tc>
          <w:tcPr>
            <w:tcW w:w="2044" w:type="dxa"/>
            <w:shd w:val="clear" w:color="auto" w:fill="767171" w:themeFill="background2" w:themeFillShade="80"/>
            <w:vAlign w:val="center"/>
          </w:tcPr>
          <w:p w14:paraId="3CD201D1" w14:textId="4AA8EFA5" w:rsidR="003672E6" w:rsidRDefault="003672E6" w:rsidP="003672E6">
            <w:pPr>
              <w:rPr>
                <w:color w:val="FF6600"/>
                <w:sz w:val="16"/>
              </w:rPr>
            </w:pPr>
          </w:p>
        </w:tc>
        <w:tc>
          <w:tcPr>
            <w:tcW w:w="2044" w:type="dxa"/>
            <w:shd w:val="clear" w:color="auto" w:fill="767171" w:themeFill="background2" w:themeFillShade="80"/>
            <w:vAlign w:val="center"/>
          </w:tcPr>
          <w:p w14:paraId="5F9C7DF9" w14:textId="3682955D" w:rsidR="003672E6" w:rsidRDefault="003672E6" w:rsidP="003672E6">
            <w:pPr>
              <w:rPr>
                <w:color w:val="FF0066"/>
                <w:sz w:val="16"/>
              </w:rPr>
            </w:pPr>
          </w:p>
        </w:tc>
      </w:tr>
      <w:tr w:rsidR="003672E6" w14:paraId="36C4E4CE" w14:textId="77777777" w:rsidTr="009827C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1282" w14:textId="41943076" w:rsidR="003672E6" w:rsidRDefault="003672E6" w:rsidP="003672E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0DB3EA3C" w14:textId="1CB4D9C1" w:rsidR="003672E6" w:rsidRDefault="003672E6" w:rsidP="003672E6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Régularités : suffixe des adverbes en -ment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4A2DAD94" w14:textId="77777777" w:rsidR="003672E6" w:rsidRDefault="003672E6" w:rsidP="003672E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Utiliser des prépositions (CC, complément du nom, COI)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5568DFEE" w14:textId="33F03D96" w:rsidR="003672E6" w:rsidRDefault="003672E6" w:rsidP="003672E6">
            <w:pPr>
              <w:rPr>
                <w:color w:val="008000"/>
                <w:sz w:val="16"/>
              </w:rPr>
            </w:pPr>
            <w:r>
              <w:rPr>
                <w:color w:val="008000"/>
                <w:sz w:val="16"/>
              </w:rPr>
              <w:t>Le plus-que-parfait 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33638D25" w14:textId="2390E11B" w:rsidR="003672E6" w:rsidRDefault="003672E6" w:rsidP="003672E6">
            <w:pPr>
              <w:rPr>
                <w:color w:val="FF6600"/>
                <w:sz w:val="16"/>
              </w:rPr>
            </w:pPr>
            <w:r>
              <w:rPr>
                <w:color w:val="FF0066"/>
                <w:sz w:val="16"/>
              </w:rPr>
              <w:t>Champs lexicaux (selon livre étudié)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0D2A9C8F" w14:textId="0C8183FD" w:rsidR="003672E6" w:rsidRDefault="003672E6" w:rsidP="003672E6">
            <w:pPr>
              <w:rPr>
                <w:color w:val="FF0066"/>
                <w:sz w:val="16"/>
              </w:rPr>
            </w:pPr>
            <w:r>
              <w:rPr>
                <w:color w:val="FF6600"/>
                <w:sz w:val="16"/>
              </w:rPr>
              <w:t>Utiliser des mots de liaison</w:t>
            </w:r>
          </w:p>
        </w:tc>
      </w:tr>
      <w:tr w:rsidR="003672E6" w14:paraId="3A146A5B" w14:textId="77777777" w:rsidTr="009827C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77EC" w14:textId="2F284CBC" w:rsidR="003672E6" w:rsidRDefault="003672E6" w:rsidP="003672E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043" w:type="dxa"/>
            <w:shd w:val="clear" w:color="auto" w:fill="767171" w:themeFill="background2" w:themeFillShade="80"/>
            <w:vAlign w:val="center"/>
          </w:tcPr>
          <w:p w14:paraId="6D275E57" w14:textId="50DF2C57" w:rsidR="003672E6" w:rsidRDefault="003672E6" w:rsidP="003672E6">
            <w:pPr>
              <w:rPr>
                <w:color w:val="3366FF"/>
                <w:sz w:val="16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1A5B25FF" w14:textId="77777777" w:rsidR="003672E6" w:rsidRDefault="003672E6" w:rsidP="003672E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Classe et fonction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5CD5AD0" w14:textId="1D4845D5" w:rsidR="003672E6" w:rsidRDefault="003672E6" w:rsidP="003672E6">
            <w:pPr>
              <w:rPr>
                <w:color w:val="008000"/>
                <w:sz w:val="16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2221B9BA" w14:textId="081880B5" w:rsidR="003672E6" w:rsidRDefault="003672E6" w:rsidP="003672E6">
            <w:pPr>
              <w:rPr>
                <w:color w:val="FF6600"/>
                <w:sz w:val="16"/>
              </w:rPr>
            </w:pPr>
            <w:r>
              <w:rPr>
                <w:color w:val="FF0066"/>
                <w:sz w:val="16"/>
              </w:rPr>
              <w:t>Lexique de la description (paysage)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02DED816" w14:textId="5BD91C93" w:rsidR="003672E6" w:rsidRDefault="003672E6" w:rsidP="003672E6">
            <w:pPr>
              <w:rPr>
                <w:color w:val="FF0066"/>
                <w:sz w:val="16"/>
              </w:rPr>
            </w:pPr>
          </w:p>
        </w:tc>
      </w:tr>
      <w:tr w:rsidR="003672E6" w14:paraId="656708FB" w14:textId="77777777" w:rsidTr="00A6657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FEE7" w14:textId="06AED7A8" w:rsidR="003672E6" w:rsidRDefault="003672E6" w:rsidP="003672E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043" w:type="dxa"/>
            <w:vAlign w:val="center"/>
          </w:tcPr>
          <w:p w14:paraId="247FA63B" w14:textId="77777777" w:rsidR="003672E6" w:rsidRDefault="003672E6" w:rsidP="003672E6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Mettre des phrases au pluriel/au singulier</w:t>
            </w:r>
          </w:p>
        </w:tc>
        <w:tc>
          <w:tcPr>
            <w:tcW w:w="2054" w:type="dxa"/>
            <w:vAlign w:val="center"/>
          </w:tcPr>
          <w:p w14:paraId="5018F5C2" w14:textId="495CA65E" w:rsidR="003672E6" w:rsidRDefault="003672E6" w:rsidP="003672E6">
            <w:pPr>
              <w:rPr>
                <w:color w:val="FF0000"/>
                <w:sz w:val="16"/>
              </w:rPr>
            </w:pPr>
            <w:proofErr w:type="gramStart"/>
            <w:r>
              <w:rPr>
                <w:color w:val="FF0000"/>
                <w:sz w:val="16"/>
              </w:rPr>
              <w:t>p</w:t>
            </w:r>
            <w:r>
              <w:rPr>
                <w:color w:val="FF0000"/>
                <w:sz w:val="16"/>
              </w:rPr>
              <w:t>hrase</w:t>
            </w:r>
            <w:proofErr w:type="gramEnd"/>
            <w:r>
              <w:rPr>
                <w:color w:val="FF0000"/>
                <w:sz w:val="16"/>
              </w:rPr>
              <w:t xml:space="preserve"> </w:t>
            </w:r>
            <w:r w:rsidRPr="001E0139">
              <w:rPr>
                <w:color w:val="FF0000"/>
                <w:sz w:val="16"/>
                <w:szCs w:val="16"/>
              </w:rPr>
              <w:t>simple</w:t>
            </w:r>
            <w:r w:rsidRPr="001E0139">
              <w:rPr>
                <w:color w:val="FF0000"/>
                <w:sz w:val="16"/>
                <w:szCs w:val="16"/>
              </w:rPr>
              <w:t xml:space="preserve"> et</w:t>
            </w:r>
            <w:r w:rsidRPr="001E0139">
              <w:rPr>
                <w:color w:val="FF0000"/>
                <w:sz w:val="16"/>
                <w:szCs w:val="16"/>
              </w:rPr>
              <w:t xml:space="preserve"> complexe</w:t>
            </w:r>
          </w:p>
        </w:tc>
        <w:tc>
          <w:tcPr>
            <w:tcW w:w="2043" w:type="dxa"/>
            <w:vAlign w:val="center"/>
          </w:tcPr>
          <w:p w14:paraId="6898E286" w14:textId="78ABBFF6" w:rsidR="003672E6" w:rsidRDefault="003672E6" w:rsidP="003672E6">
            <w:pPr>
              <w:rPr>
                <w:color w:val="008000"/>
                <w:sz w:val="16"/>
              </w:rPr>
            </w:pPr>
            <w:r>
              <w:rPr>
                <w:color w:val="008000"/>
                <w:sz w:val="16"/>
              </w:rPr>
              <w:t>L’impératif présent</w:t>
            </w:r>
          </w:p>
        </w:tc>
        <w:tc>
          <w:tcPr>
            <w:tcW w:w="2044" w:type="dxa"/>
            <w:vAlign w:val="center"/>
          </w:tcPr>
          <w:p w14:paraId="4C3720B8" w14:textId="20BE7012" w:rsidR="003672E6" w:rsidRDefault="003672E6" w:rsidP="003672E6">
            <w:pPr>
              <w:rPr>
                <w:color w:val="FF6600"/>
                <w:sz w:val="16"/>
              </w:rPr>
            </w:pPr>
          </w:p>
        </w:tc>
        <w:tc>
          <w:tcPr>
            <w:tcW w:w="2044" w:type="dxa"/>
            <w:vAlign w:val="center"/>
          </w:tcPr>
          <w:p w14:paraId="79EF1E36" w14:textId="332A139D" w:rsidR="003672E6" w:rsidRDefault="003672E6" w:rsidP="003672E6">
            <w:pPr>
              <w:rPr>
                <w:color w:val="FF0066"/>
                <w:sz w:val="16"/>
              </w:rPr>
            </w:pPr>
            <w:r>
              <w:rPr>
                <w:color w:val="FF6600"/>
                <w:sz w:val="16"/>
              </w:rPr>
              <w:t>Ecrire une recette (impératif impaires – infinitif paires)</w:t>
            </w:r>
          </w:p>
        </w:tc>
      </w:tr>
      <w:tr w:rsidR="003672E6" w14:paraId="740D555E" w14:textId="77777777" w:rsidTr="009827C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7FB1" w14:textId="51C31751" w:rsidR="003672E6" w:rsidRDefault="003672E6" w:rsidP="003672E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043" w:type="dxa"/>
            <w:vAlign w:val="center"/>
          </w:tcPr>
          <w:p w14:paraId="25BF8278" w14:textId="77777777" w:rsidR="003672E6" w:rsidRDefault="003672E6" w:rsidP="003672E6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Mettre des phrases au pluriel/au singulier</w:t>
            </w:r>
          </w:p>
        </w:tc>
        <w:tc>
          <w:tcPr>
            <w:tcW w:w="2054" w:type="dxa"/>
            <w:vAlign w:val="center"/>
          </w:tcPr>
          <w:p w14:paraId="3EFCEEEA" w14:textId="59EA048C" w:rsidR="003672E6" w:rsidRDefault="003672E6" w:rsidP="003672E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Écrire des cadavres exquis</w:t>
            </w:r>
          </w:p>
        </w:tc>
        <w:tc>
          <w:tcPr>
            <w:tcW w:w="2043" w:type="dxa"/>
            <w:vAlign w:val="center"/>
          </w:tcPr>
          <w:p w14:paraId="08665F21" w14:textId="64F03686" w:rsidR="003672E6" w:rsidRDefault="003672E6" w:rsidP="003672E6">
            <w:pPr>
              <w:rPr>
                <w:color w:val="008000"/>
                <w:sz w:val="16"/>
              </w:rPr>
            </w:pPr>
          </w:p>
        </w:tc>
        <w:tc>
          <w:tcPr>
            <w:tcW w:w="2044" w:type="dxa"/>
            <w:vAlign w:val="center"/>
          </w:tcPr>
          <w:p w14:paraId="1A4A48C5" w14:textId="44DE2A52" w:rsidR="003672E6" w:rsidRDefault="003672E6" w:rsidP="003672E6">
            <w:pPr>
              <w:rPr>
                <w:color w:val="FF6600"/>
                <w:sz w:val="16"/>
              </w:rPr>
            </w:pPr>
            <w:r>
              <w:rPr>
                <w:color w:val="FF0066"/>
                <w:sz w:val="16"/>
              </w:rPr>
              <w:t>Sens d’un verbe</w:t>
            </w:r>
          </w:p>
        </w:tc>
        <w:tc>
          <w:tcPr>
            <w:tcW w:w="2044" w:type="dxa"/>
            <w:vAlign w:val="center"/>
          </w:tcPr>
          <w:p w14:paraId="2ED6732D" w14:textId="056CF12E" w:rsidR="003672E6" w:rsidRDefault="003672E6" w:rsidP="003672E6">
            <w:pPr>
              <w:rPr>
                <w:color w:val="FF0066"/>
                <w:sz w:val="16"/>
              </w:rPr>
            </w:pPr>
            <w:r>
              <w:rPr>
                <w:color w:val="FF6600"/>
                <w:sz w:val="16"/>
              </w:rPr>
              <w:t>Changer le sens d’un verbe</w:t>
            </w:r>
          </w:p>
        </w:tc>
      </w:tr>
      <w:tr w:rsidR="003672E6" w14:paraId="26C99266" w14:textId="77777777" w:rsidTr="009827C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F70D" w14:textId="0A8809E6" w:rsidR="003672E6" w:rsidRDefault="003672E6" w:rsidP="003672E6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043" w:type="dxa"/>
            <w:vAlign w:val="center"/>
          </w:tcPr>
          <w:p w14:paraId="5A6289F5" w14:textId="77777777" w:rsidR="003672E6" w:rsidRDefault="003672E6" w:rsidP="003672E6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Mettre des phrases au pluriel/au singulier</w:t>
            </w:r>
          </w:p>
        </w:tc>
        <w:tc>
          <w:tcPr>
            <w:tcW w:w="2054" w:type="dxa"/>
            <w:vAlign w:val="center"/>
          </w:tcPr>
          <w:p w14:paraId="11536CD9" w14:textId="188BB29C" w:rsidR="003672E6" w:rsidRDefault="003672E6" w:rsidP="003672E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Petit bac des classes grammaticales</w:t>
            </w:r>
          </w:p>
        </w:tc>
        <w:tc>
          <w:tcPr>
            <w:tcW w:w="2043" w:type="dxa"/>
            <w:vAlign w:val="center"/>
          </w:tcPr>
          <w:p w14:paraId="48838970" w14:textId="3CAF27F2" w:rsidR="003672E6" w:rsidRDefault="003672E6" w:rsidP="003672E6">
            <w:pPr>
              <w:rPr>
                <w:color w:val="008000"/>
                <w:sz w:val="16"/>
              </w:rPr>
            </w:pPr>
            <w:r>
              <w:rPr>
                <w:color w:val="008000"/>
                <w:sz w:val="16"/>
              </w:rPr>
              <w:t>Le présent du conditionnel</w:t>
            </w:r>
          </w:p>
        </w:tc>
        <w:tc>
          <w:tcPr>
            <w:tcW w:w="2044" w:type="dxa"/>
            <w:vAlign w:val="center"/>
          </w:tcPr>
          <w:p w14:paraId="793C67E6" w14:textId="77777777" w:rsidR="003672E6" w:rsidRDefault="003672E6" w:rsidP="003672E6">
            <w:pPr>
              <w:rPr>
                <w:color w:val="FF6600"/>
                <w:sz w:val="16"/>
              </w:rPr>
            </w:pPr>
          </w:p>
        </w:tc>
        <w:tc>
          <w:tcPr>
            <w:tcW w:w="2044" w:type="dxa"/>
            <w:vAlign w:val="center"/>
          </w:tcPr>
          <w:p w14:paraId="1D6AD712" w14:textId="11308A70" w:rsidR="003672E6" w:rsidRDefault="003672E6" w:rsidP="003672E6">
            <w:pPr>
              <w:rPr>
                <w:color w:val="FF0066"/>
                <w:sz w:val="16"/>
              </w:rPr>
            </w:pPr>
            <w:r>
              <w:rPr>
                <w:color w:val="FF6600"/>
                <w:sz w:val="16"/>
              </w:rPr>
              <w:t>Ecrire un lipogramme</w:t>
            </w:r>
          </w:p>
        </w:tc>
      </w:tr>
    </w:tbl>
    <w:p w14:paraId="6717C14B" w14:textId="36105496" w:rsidR="001F1599" w:rsidRDefault="001F1599" w:rsidP="00CC1847"/>
    <w:sectPr w:rsidR="001F1599">
      <w:pgSz w:w="11906" w:h="16838"/>
      <w:pgMar w:top="539" w:right="386" w:bottom="719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phonetic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EE"/>
    <w:rsid w:val="0000277A"/>
    <w:rsid w:val="00184E6A"/>
    <w:rsid w:val="001A6B3C"/>
    <w:rsid w:val="001E0139"/>
    <w:rsid w:val="001E4928"/>
    <w:rsid w:val="001F1540"/>
    <w:rsid w:val="001F1599"/>
    <w:rsid w:val="00294920"/>
    <w:rsid w:val="00322D96"/>
    <w:rsid w:val="003672E6"/>
    <w:rsid w:val="003B0BEC"/>
    <w:rsid w:val="0042340F"/>
    <w:rsid w:val="00494CEF"/>
    <w:rsid w:val="00557BF8"/>
    <w:rsid w:val="006525E6"/>
    <w:rsid w:val="007B179C"/>
    <w:rsid w:val="008304AC"/>
    <w:rsid w:val="00853983"/>
    <w:rsid w:val="008736D6"/>
    <w:rsid w:val="008964F3"/>
    <w:rsid w:val="00934D02"/>
    <w:rsid w:val="00977E18"/>
    <w:rsid w:val="009827CC"/>
    <w:rsid w:val="00A05A1F"/>
    <w:rsid w:val="00BD245C"/>
    <w:rsid w:val="00C63981"/>
    <w:rsid w:val="00C74FD1"/>
    <w:rsid w:val="00CC1847"/>
    <w:rsid w:val="00D97CEE"/>
    <w:rsid w:val="00E1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C8FB9"/>
  <w15:chartTrackingRefBased/>
  <w15:docId w15:val="{E6B41C3D-CFE4-4BCE-AC03-E6A8AA69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800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character" w:styleId="Mentionnonrsolue">
    <w:name w:val="Unresolved Mention"/>
    <w:uiPriority w:val="99"/>
    <w:semiHidden/>
    <w:unhideWhenUsed/>
    <w:rsid w:val="0042340F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87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en\Desktop\Toutry\fran&#231;ais%20cm\ORTH\accorder%20le%20verbe%20-%20recherche%20de%20la%20personne%20et%20terminaisons%20possibles%2009-10.do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Ben\Desktop\Toutry\fran&#231;ais%20cm\ORTH\accorder%20le%20verbe%20-%20les%20terminaisons%20possibles%20selon%20les%20personnes%20fiches.doc" TargetMode="External"/><Relationship Id="rId12" Type="http://schemas.openxmlformats.org/officeDocument/2006/relationships/hyperlink" Target="file:///C:\Users\Ben\Desktop\Toutry\fran&#231;ais%20cm\CONJUGAISON\pr&#233;sent%20avoir%20&#234;tre%20aller%20-%20exercice%2017-18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Ben\Desktop\Toutry\fran&#231;ais%20cm\GRAMM\NOM%20s&#233;quences.doc" TargetMode="External"/><Relationship Id="rId11" Type="http://schemas.openxmlformats.org/officeDocument/2006/relationships/hyperlink" Target="file:///C:\Users\Ben\Desktop\Toutry\fran&#231;ais%20cm\CONJUGAISON\pr&#233;sent%20avoir%20&#234;tre%20aller%20-%20exercice%2018-19.pdf" TargetMode="External"/><Relationship Id="rId5" Type="http://schemas.openxmlformats.org/officeDocument/2006/relationships/hyperlink" Target="file:///C:\Users\fran&#231;ais%20cm\ORTH\accorder%20le%20verbe%20-%20questions%20-%20sujet%20invers&#233;%20-%20pr&#233;sent.pdf" TargetMode="External"/><Relationship Id="rId10" Type="http://schemas.openxmlformats.org/officeDocument/2006/relationships/hyperlink" Target="file:///C:\Users\Ben\Desktop\Toutry\fran&#231;ais%20cm\CONJUGAISON\pr&#233;sent%20verbes%201er%20groupe%20-%20utilisation%20-%20identification%20du%20radical.doc" TargetMode="External"/><Relationship Id="rId4" Type="http://schemas.openxmlformats.org/officeDocument/2006/relationships/hyperlink" Target="file:///C:\Users\Ben\Desktop\Toutry\fran&#231;ais%20cm\ORTH\accents%20-%20sons%20&#233;%20&#232;%20s&#233;quence.docx" TargetMode="External"/><Relationship Id="rId9" Type="http://schemas.openxmlformats.org/officeDocument/2006/relationships/hyperlink" Target="file:///C:\Users\Ben\Desktop\Toutry\fran&#231;ais%20cm\CONJUGAISON\radical%20-%20cas%20du%20pr&#233;sent%2019-20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1024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Programmation – – 2016-2017</vt:lpstr>
    </vt:vector>
  </TitlesOfParts>
  <Company/>
  <LinksUpToDate>false</LinksUpToDate>
  <CharactersWithSpaces>6647</CharactersWithSpaces>
  <SharedDoc>false</SharedDoc>
  <HLinks>
    <vt:vector size="54" baseType="variant">
      <vt:variant>
        <vt:i4>6291682</vt:i4>
      </vt:variant>
      <vt:variant>
        <vt:i4>24</vt:i4>
      </vt:variant>
      <vt:variant>
        <vt:i4>0</vt:i4>
      </vt:variant>
      <vt:variant>
        <vt:i4>5</vt:i4>
      </vt:variant>
      <vt:variant>
        <vt:lpwstr>../../français cm/ORTH/accorder le verbe - questions - sujet inversé - présent.pdf</vt:lpwstr>
      </vt:variant>
      <vt:variant>
        <vt:lpwstr/>
      </vt:variant>
      <vt:variant>
        <vt:i4>13172825</vt:i4>
      </vt:variant>
      <vt:variant>
        <vt:i4>21</vt:i4>
      </vt:variant>
      <vt:variant>
        <vt:i4>0</vt:i4>
      </vt:variant>
      <vt:variant>
        <vt:i4>5</vt:i4>
      </vt:variant>
      <vt:variant>
        <vt:lpwstr>Toutry/français cm/ORTH/accorder le verbe - recherche de la personne et terminaisons possibles 09-10.doc</vt:lpwstr>
      </vt:variant>
      <vt:variant>
        <vt:lpwstr/>
      </vt:variant>
      <vt:variant>
        <vt:i4>14614603</vt:i4>
      </vt:variant>
      <vt:variant>
        <vt:i4>18</vt:i4>
      </vt:variant>
      <vt:variant>
        <vt:i4>0</vt:i4>
      </vt:variant>
      <vt:variant>
        <vt:i4>5</vt:i4>
      </vt:variant>
      <vt:variant>
        <vt:lpwstr>Toutry/français cm/ORTH/accorder le verbe - les terminaisons possibles selon les personnes fiches.doc</vt:lpwstr>
      </vt:variant>
      <vt:variant>
        <vt:lpwstr/>
      </vt:variant>
      <vt:variant>
        <vt:i4>13828106</vt:i4>
      </vt:variant>
      <vt:variant>
        <vt:i4>15</vt:i4>
      </vt:variant>
      <vt:variant>
        <vt:i4>0</vt:i4>
      </vt:variant>
      <vt:variant>
        <vt:i4>5</vt:i4>
      </vt:variant>
      <vt:variant>
        <vt:lpwstr>Toutry/français cm/CONJUGAISON/présent avoir être aller - exercice 17-18.pdf</vt:lpwstr>
      </vt:variant>
      <vt:variant>
        <vt:lpwstr/>
      </vt:variant>
      <vt:variant>
        <vt:i4>13762565</vt:i4>
      </vt:variant>
      <vt:variant>
        <vt:i4>12</vt:i4>
      </vt:variant>
      <vt:variant>
        <vt:i4>0</vt:i4>
      </vt:variant>
      <vt:variant>
        <vt:i4>5</vt:i4>
      </vt:variant>
      <vt:variant>
        <vt:lpwstr>Toutry/français cm/CONJUGAISON/présent avoir être aller - exercice 18-19.pdf</vt:lpwstr>
      </vt:variant>
      <vt:variant>
        <vt:lpwstr/>
      </vt:variant>
      <vt:variant>
        <vt:i4>7471141</vt:i4>
      </vt:variant>
      <vt:variant>
        <vt:i4>9</vt:i4>
      </vt:variant>
      <vt:variant>
        <vt:i4>0</vt:i4>
      </vt:variant>
      <vt:variant>
        <vt:i4>5</vt:i4>
      </vt:variant>
      <vt:variant>
        <vt:lpwstr>Toutry/français cm/CONJUGAISON/présent verbes 1er groupe - utilisation - identification du radical.doc</vt:lpwstr>
      </vt:variant>
      <vt:variant>
        <vt:lpwstr/>
      </vt:variant>
      <vt:variant>
        <vt:i4>12517547</vt:i4>
      </vt:variant>
      <vt:variant>
        <vt:i4>6</vt:i4>
      </vt:variant>
      <vt:variant>
        <vt:i4>0</vt:i4>
      </vt:variant>
      <vt:variant>
        <vt:i4>5</vt:i4>
      </vt:variant>
      <vt:variant>
        <vt:lpwstr>Toutry/français cm/CONJUGAISON/radical - cas du présent 19-20.docx</vt:lpwstr>
      </vt:variant>
      <vt:variant>
        <vt:lpwstr/>
      </vt:variant>
      <vt:variant>
        <vt:i4>12452023</vt:i4>
      </vt:variant>
      <vt:variant>
        <vt:i4>3</vt:i4>
      </vt:variant>
      <vt:variant>
        <vt:i4>0</vt:i4>
      </vt:variant>
      <vt:variant>
        <vt:i4>5</vt:i4>
      </vt:variant>
      <vt:variant>
        <vt:lpwstr>Toutry/français cm/GRAMM/NOM séquences.doc</vt:lpwstr>
      </vt:variant>
      <vt:variant>
        <vt:lpwstr/>
      </vt:variant>
      <vt:variant>
        <vt:i4>12583067</vt:i4>
      </vt:variant>
      <vt:variant>
        <vt:i4>0</vt:i4>
      </vt:variant>
      <vt:variant>
        <vt:i4>0</vt:i4>
      </vt:variant>
      <vt:variant>
        <vt:i4>5</vt:i4>
      </vt:variant>
      <vt:variant>
        <vt:lpwstr>Toutry/français cm/ORTH/accents - sons é è séquence.docx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Programmation – – 2016-2017</dc:title>
  <dc:subject/>
  <dc:creator>O.K</dc:creator>
  <cp:keywords/>
  <dc:description/>
  <cp:lastModifiedBy>Obywan</cp:lastModifiedBy>
  <cp:revision>9</cp:revision>
  <cp:lastPrinted>2016-07-07T10:10:00Z</cp:lastPrinted>
  <dcterms:created xsi:type="dcterms:W3CDTF">2020-07-04T17:37:00Z</dcterms:created>
  <dcterms:modified xsi:type="dcterms:W3CDTF">2020-07-08T13:32:00Z</dcterms:modified>
</cp:coreProperties>
</file>